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722" w:rsidRDefault="00E12470">
      <w:pPr>
        <w:jc w:val="center"/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Times New Roman" w:eastAsia="宋体" w:hAnsi="Times New Roman" w:cs="Times New Roman" w:hint="eastAsia"/>
          <w:b/>
          <w:bCs/>
          <w:sz w:val="36"/>
          <w:szCs w:val="36"/>
        </w:rPr>
        <w:t>广东省市政行业协会提名</w:t>
      </w:r>
      <w:r w:rsidR="00142AC3">
        <w:rPr>
          <w:rFonts w:ascii="Times New Roman" w:eastAsia="宋体" w:hAnsi="Times New Roman" w:cs="Times New Roman"/>
          <w:b/>
          <w:bCs/>
          <w:sz w:val="36"/>
          <w:szCs w:val="36"/>
        </w:rPr>
        <w:t>2021</w:t>
      </w:r>
      <w:r>
        <w:rPr>
          <w:rFonts w:ascii="宋体" w:eastAsia="宋体" w:hAnsi="宋体" w:cs="宋体" w:hint="eastAsia"/>
          <w:b/>
          <w:bCs/>
          <w:sz w:val="36"/>
          <w:szCs w:val="36"/>
        </w:rPr>
        <w:t>年度广东省科学技术奖项目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15"/>
        <w:gridCol w:w="7849"/>
      </w:tblGrid>
      <w:tr w:rsidR="00D02722">
        <w:trPr>
          <w:trHeight w:val="553"/>
          <w:jc w:val="center"/>
        </w:trPr>
        <w:tc>
          <w:tcPr>
            <w:tcW w:w="1615" w:type="dxa"/>
            <w:vAlign w:val="center"/>
          </w:tcPr>
          <w:p w:rsidR="00D02722" w:rsidRDefault="00142AC3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项目名称</w:t>
            </w:r>
            <w:r w:rsidR="00E12470">
              <w:rPr>
                <w:rFonts w:ascii="仿宋" w:eastAsia="仿宋" w:hAnsi="仿宋" w:hint="eastAsia"/>
                <w:b/>
                <w:bCs/>
              </w:rPr>
              <w:t>1</w:t>
            </w:r>
          </w:p>
        </w:tc>
        <w:tc>
          <w:tcPr>
            <w:tcW w:w="7849" w:type="dxa"/>
            <w:vAlign w:val="center"/>
          </w:tcPr>
          <w:p w:rsidR="00D02722" w:rsidRDefault="00142AC3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北斗+BIM的城市桥梁智慧监管平台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D02722" w:rsidRDefault="00142AC3">
            <w:pPr>
              <w:snapToGrid w:val="0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主要完成单位</w:t>
            </w:r>
          </w:p>
        </w:tc>
        <w:tc>
          <w:tcPr>
            <w:tcW w:w="7849" w:type="dxa"/>
            <w:vAlign w:val="center"/>
          </w:tcPr>
          <w:p w:rsidR="00D02722" w:rsidRDefault="00142AC3">
            <w:pPr>
              <w:spacing w:line="360" w:lineRule="auto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单位1深圳市市政工程总公司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spacing w:line="360" w:lineRule="auto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单位2深圳市天健工程技术有限公司</w:t>
            </w:r>
          </w:p>
        </w:tc>
      </w:tr>
      <w:tr w:rsidR="00D02722">
        <w:trPr>
          <w:trHeight w:val="413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单位3湖南联智科技股份有限公司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D02722" w:rsidRDefault="00142AC3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主要完成人</w:t>
            </w:r>
          </w:p>
          <w:p w:rsidR="00D02722" w:rsidRDefault="00142AC3">
            <w:pPr>
              <w:adjustRightInd w:val="0"/>
              <w:snapToGrid w:val="0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1.于芳（正高级工程师、工作单位-深圳市市政工程总公司、完成单位-深圳市市政工程总公司、作为本项目主要完成人</w:t>
            </w:r>
            <w:bookmarkStart w:id="0" w:name="_GoBack"/>
            <w:bookmarkEnd w:id="0"/>
            <w:r>
              <w:rPr>
                <w:rFonts w:ascii="仿宋" w:eastAsia="仿宋" w:hAnsi="仿宋" w:hint="eastAsia"/>
              </w:rPr>
              <w:t>主要负责本项目的总体策划、总体应用、BIM技术研发与应用，对创新点1、创新点3、创新点5做出了重要贡献，投入该项技术研究工作量占本人工作量的60%）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.黄小芳（高级工程师、工作单位-深圳市天健工程技术有限公司、完成单位-深圳市天健工程技术有限公司、作为本项目负责人，负责本项目的可行性研究、立项研究和总体实施，对创新点1、创新点3、创新点5做出了重要贡献，投入该项技术研究工作量占本人工作量的80%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3.梁晓东（研究员级高级工程师、工作单位-湖南联智科技股份有限公司、完成单位-湖南联智科技股份有限公司、作为项目的主要参与者，在本科研项目中针对具体问题进行攻关，参与关键技术的研发，对创新点1、创新点2、创新点3、创新点4有贡献，本人在该项目研发中投入占本人工作量的60%。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4.谢鸿（高级工程师、工作单位-湖南联智科技股份有限公司、完成单位-湖南联智科技股份有限公司、作为本项目监测方案负责人负责本项目的监测方案的编写，对创新点1、创新点2、创新点3、创新点4做出了重要贡献，投入该项技术研究工作量占本人工作量的60%。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5.张宪彬（工程师、工作单位-深圳市天健工程技术有限公司、完成单位-深圳市天健工程技术有限公司、作为本项目主要完成人主要负责本项目的平台技术的应用，对创新点1、创新点3、创新点5做出了重要贡献，投入该项技术研究工作量占本人工作量的40%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6.李鹏（高级工程师、工作单位-湖南联智科技股份有限公司、完成单位-湖南联智科技股份有限公司、作为项目的主要参与者，在本科研项目中针对具体问题进行攻关，参与关键技术的研发，对创新点1、创新点2、创新点3、创新点4有贡献，本人在该项目研发中投入占本人工作量的50%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7.唐登波（高级工程师、工作单位-湖南联智科技股份有限公司、完成单位-湖南联智科技股份有限公司、作为本项目主要完成人主要负责本项目的平台技术的应用，对创新点1、创新点2、创新点3、创新点4做出了重要贡献，投入该项技术研究工作量占本人工作量的40%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8.熊用（工程师、工作单位-湖南联智科技股份有限公司、完成单位-湖南联智科技股份有限公司、作为本项目主要完成人主要负责本对本项目主要贡献：作为本项目主要完成人，是卫星技术交通运输行业研发中心主要研究员，主要负责卫星硬件和软件算法的研发，以及平台技术的应用，对创新点1、创新点2、创新点3、创新点4做出了重要贡献，投入该项技术研究工作量占本人工作量的60%。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9.邓亚军（高级工程师、工作单位-深圳市市政工程总公司、完成单位-深圳市市政工程总公司、作为本项目主要完成人主要负责本项目BIM技术在平台的应用，对创新点3、创新点5做出了重要贡献，投入该项技术研究工作量占本人工作量的40%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10.张浩华（BIM工程师、工作单位-深圳市市政工程总公司、完成单位-深圳市市政工程总公司、作为本项目主要完成人主要负责BIM技术建模及应用，对创新点5做出了重要贡献，投入该项技术研究工作量占本人工作量的40%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D02722" w:rsidRDefault="00142AC3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代表性论文</w:t>
            </w:r>
          </w:p>
          <w:p w:rsidR="00D02722" w:rsidRDefault="00142AC3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专著目录</w:t>
            </w: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论文1：&lt;北斗定位技术在山区桥梁高墩纠偏监测中的应用、《湖南交通科技》、2019年第4期115页、谢鸿&gt;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论文2：&lt;北斗在瓢勺洞特大桥位移监测系统中的应用、《工程技术研究》、2019年第8期第4卷117页、谢鸿&gt;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论文3：&lt;声发射监测在边坡施工中的应用研究、《施工技术》、2021年第50卷第14期78页、黄小芳&gt;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论文4：&lt;基于机器视觉的交通标志智能识别技术研究、《智能城市》、2020年第6卷第21期102页、熊用&gt;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论文5：&lt;关于GNSS技术在河面水位信息采集上的应用研究、《工程技术研究》、2020年第5卷总第13期105页，梁晓东、熊用&gt;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D02722" w:rsidRDefault="00142AC3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知识产权名称</w:t>
            </w: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专利1：&lt;一种基于北斗和INS结合的变形监测解算方法&gt;（ZL202110093088.6、雷孟飞、梁晓东、谢鸿、李鹏、周俊华，湖南联智科技股份有限公司）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专利2：&lt;一种边缘解算方法&gt;（ZL202110450828.7、雷孟飞、梁晓东、熊用、史辉、周俊华、匡宇龙、雷创业、陈胜吉，湖南联智科技股份有限公司）</w:t>
            </w:r>
          </w:p>
        </w:tc>
      </w:tr>
      <w:tr w:rsidR="00D02722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专利3：&lt;运营商信号强度和GNSS定位解算精度检测装置&gt;（ZL202011574627.X、雷创业、李鹏、梁晓东、熊用、谢鸿、陈胜吉、曾国良，湖南联智科技股份有限公司）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专利4：&lt;一种基于北斗的变形监测系统及方法&gt;（ZL202011212801.6、雷孟飞、梁晓东、熊用、周俊华，湖南联智科技股份有限公司）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专利5：&lt;一种基于BP神经网络技术的GNSS多路径效应改正方法&gt;（ZL201910254859.8、梁晓东、雷孟飞、孔超、杨振武，湖南联智科技股份有限公司）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专利6：&lt;一种基于北斗监测桥梁安全性能数据的对比装置&gt;（ZL202110146332.0、刘妙群、李鹏、梁晓东、熊用、谢鸿、汤金毅，湖南联智科技股份有限公司）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专利7：&lt;一种多模式联合的北斗变形监测数据处理系统及方法&gt;（ZL201911262433.3、梁晓东、雷孟飞、孔超、杨振武、周俊华，湖南联智科技股份有限公司）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行业标准8：&lt;实景三维地理信息数据激光雷达测量技术规程 CH/T 3020-2018&gt;（标准起草单位：深圳市天健工程技术有限公司）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软件著作权9：&lt;BIM+北斗公共设施安全监测平台[简称:TJBDS]V1.0&gt;（2021SR0269218、深圳市天健工程技术有限公司）</w:t>
            </w:r>
          </w:p>
        </w:tc>
      </w:tr>
      <w:tr w:rsidR="00D02722">
        <w:trPr>
          <w:trHeight w:val="392"/>
          <w:jc w:val="center"/>
        </w:trPr>
        <w:tc>
          <w:tcPr>
            <w:tcW w:w="1615" w:type="dxa"/>
            <w:vMerge/>
            <w:vAlign w:val="center"/>
          </w:tcPr>
          <w:p w:rsidR="00D02722" w:rsidRDefault="00D027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D02722" w:rsidRDefault="00142AC3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软件著作权10：&lt;天健监测安全APP[简称：天健安全监测]V1.0&gt;（2020SR0890558、深圳市天健工程技术有限公司）</w:t>
            </w:r>
          </w:p>
        </w:tc>
      </w:tr>
    </w:tbl>
    <w:p w:rsidR="00D02722" w:rsidRDefault="00D02722">
      <w:pPr>
        <w:jc w:val="center"/>
        <w:rPr>
          <w:rFonts w:ascii="宋体" w:eastAsia="宋体" w:hAnsi="宋体" w:cs="宋体"/>
          <w:b/>
          <w:bCs/>
          <w:sz w:val="36"/>
          <w:szCs w:val="36"/>
        </w:rPr>
      </w:pPr>
    </w:p>
    <w:tbl>
      <w:tblPr>
        <w:tblW w:w="95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21"/>
        <w:gridCol w:w="8305"/>
      </w:tblGrid>
      <w:tr w:rsidR="00350E4F" w:rsidTr="0099006D">
        <w:trPr>
          <w:trHeight w:val="553"/>
          <w:jc w:val="center"/>
        </w:trPr>
        <w:tc>
          <w:tcPr>
            <w:tcW w:w="1221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项目名称</w:t>
            </w:r>
            <w:r w:rsidR="00A11157">
              <w:rPr>
                <w:rFonts w:ascii="仿宋" w:eastAsia="仿宋" w:hAnsi="仿宋" w:hint="eastAsia"/>
                <w:b/>
                <w:bCs/>
              </w:rPr>
              <w:t>2</w:t>
            </w:r>
          </w:p>
        </w:tc>
        <w:tc>
          <w:tcPr>
            <w:tcW w:w="8305" w:type="dxa"/>
            <w:vAlign w:val="center"/>
          </w:tcPr>
          <w:p w:rsidR="00350E4F" w:rsidRPr="0047388C" w:rsidRDefault="00350E4F" w:rsidP="00A11157">
            <w:pPr>
              <w:spacing w:line="360" w:lineRule="auto"/>
              <w:jc w:val="center"/>
              <w:rPr>
                <w:rFonts w:ascii="仿宋" w:eastAsia="仿宋" w:hAnsi="仿宋" w:hint="eastAsia"/>
                <w:bCs/>
              </w:rPr>
            </w:pPr>
            <w:r w:rsidRPr="0047388C">
              <w:rPr>
                <w:rFonts w:ascii="仿宋" w:eastAsia="仿宋" w:hAnsi="仿宋" w:hint="eastAsia"/>
                <w:bCs/>
              </w:rPr>
              <w:t>深圳市HOV、HOT车道实施机制研究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Align w:val="center"/>
          </w:tcPr>
          <w:p w:rsidR="00350E4F" w:rsidRDefault="00350E4F" w:rsidP="0099006D">
            <w:pPr>
              <w:snapToGrid w:val="0"/>
              <w:jc w:val="center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主要完成单位</w:t>
            </w:r>
          </w:p>
        </w:tc>
        <w:tc>
          <w:tcPr>
            <w:tcW w:w="8305" w:type="dxa"/>
            <w:vAlign w:val="center"/>
          </w:tcPr>
          <w:p w:rsidR="00350E4F" w:rsidRDefault="00350E4F" w:rsidP="0099006D">
            <w:pPr>
              <w:spacing w:line="360" w:lineRule="auto"/>
              <w:rPr>
                <w:rFonts w:ascii="仿宋" w:eastAsia="仿宋" w:hAnsi="仿宋" w:hint="eastAsia"/>
              </w:rPr>
            </w:pPr>
            <w:r w:rsidRPr="0047388C">
              <w:rPr>
                <w:rFonts w:ascii="仿宋" w:eastAsia="仿宋" w:hAnsi="仿宋" w:hint="eastAsia"/>
              </w:rPr>
              <w:t>深圳市综合交通设计研究院有限公司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 w:val="restart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主要完成人</w:t>
            </w:r>
          </w:p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  <w:b/>
                <w:bCs/>
              </w:rPr>
              <w:t>（职称、完成单位、工作单位）</w:t>
            </w: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1.夏佳（高级工程师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项目主管</w:t>
            </w:r>
            <w:r>
              <w:rPr>
                <w:rFonts w:ascii="仿宋" w:eastAsia="仿宋" w:hAnsi="仿宋" w:hint="eastAsia"/>
                <w:bCs/>
              </w:rPr>
              <w:t>、</w:t>
            </w:r>
            <w:r w:rsidRPr="00176EA0">
              <w:rPr>
                <w:rFonts w:ascii="仿宋" w:eastAsia="仿宋" w:hAnsi="仿宋" w:hint="eastAsia"/>
                <w:bCs/>
              </w:rPr>
              <w:t>统筹部署项目整体工作）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2.曾炎盛（高级工程师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项目负责人</w:t>
            </w:r>
            <w:r>
              <w:rPr>
                <w:rFonts w:ascii="仿宋" w:eastAsia="仿宋" w:hAnsi="仿宋" w:hint="eastAsia"/>
                <w:bCs/>
              </w:rPr>
              <w:t>、</w:t>
            </w:r>
            <w:r w:rsidRPr="00176EA0">
              <w:rPr>
                <w:rFonts w:ascii="仿宋" w:eastAsia="仿宋" w:hAnsi="仿宋" w:hint="eastAsia"/>
                <w:bCs/>
              </w:rPr>
              <w:t>负责项目总体方案研究及成果编制）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3.丁亚民（高级工程师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负责总体思路目标分析）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4.夏长会（高级工程师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负责总体思路目标分析）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 w:hint="eastAsia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5.姜培（高级工程师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负责数据模型构建）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6.程爽（高级工程师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负责数据模型构建）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7.杨强（工程师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负责数据模型构建）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8.刘雅雯（助理工程师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负责试点实施方案设计）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9.韦云飞（助理工程师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负责试点实施方案设计）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10.应聃（工程师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负责试点实施方案设计）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 w:hint="eastAsia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11.齐立群（工程师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负责可行性通用流程分析）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 w:hint="eastAsia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12.杜靖毅（工程师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负责可行性通用流程分析）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 w:hint="eastAsia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13.殷月（助理工程师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负责数据调查）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221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8305" w:type="dxa"/>
            <w:vAlign w:val="center"/>
          </w:tcPr>
          <w:p w:rsidR="00350E4F" w:rsidRPr="00176EA0" w:rsidRDefault="00350E4F" w:rsidP="0099006D">
            <w:pPr>
              <w:spacing w:line="360" w:lineRule="auto"/>
              <w:jc w:val="left"/>
              <w:rPr>
                <w:rFonts w:ascii="仿宋" w:eastAsia="仿宋" w:hAnsi="仿宋" w:hint="eastAsia"/>
                <w:bCs/>
              </w:rPr>
            </w:pPr>
            <w:r w:rsidRPr="00176EA0">
              <w:rPr>
                <w:rFonts w:ascii="仿宋" w:eastAsia="仿宋" w:hAnsi="仿宋" w:hint="eastAsia"/>
                <w:bCs/>
              </w:rPr>
              <w:t>14.黄丽宇（助理工程师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  <w:bCs/>
              </w:rPr>
              <w:t>，</w:t>
            </w:r>
            <w:r w:rsidRPr="00176EA0">
              <w:rPr>
                <w:rFonts w:ascii="仿宋" w:eastAsia="仿宋" w:hAnsi="仿宋" w:hint="eastAsia"/>
                <w:bCs/>
              </w:rPr>
              <w:t>负责数据调查）</w:t>
            </w:r>
          </w:p>
        </w:tc>
      </w:tr>
      <w:tr w:rsidR="00350E4F" w:rsidTr="0099006D">
        <w:trPr>
          <w:trHeight w:val="784"/>
          <w:jc w:val="center"/>
        </w:trPr>
        <w:tc>
          <w:tcPr>
            <w:tcW w:w="1221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代表性论文</w:t>
            </w:r>
          </w:p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专著目录</w:t>
            </w:r>
          </w:p>
        </w:tc>
        <w:tc>
          <w:tcPr>
            <w:tcW w:w="8305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论文1：&lt;</w:t>
            </w:r>
            <w:r>
              <w:rPr>
                <w:rFonts w:hint="eastAsia"/>
              </w:rPr>
              <w:t xml:space="preserve"> </w:t>
            </w:r>
            <w:r w:rsidRPr="00176EA0">
              <w:rPr>
                <w:rFonts w:ascii="仿宋" w:eastAsia="仿宋" w:hAnsi="仿宋" w:hint="eastAsia"/>
              </w:rPr>
              <w:t>HOV车道实施效果评价体系研究——以深圳市为例</w:t>
            </w:r>
            <w:r>
              <w:rPr>
                <w:rFonts w:ascii="仿宋" w:eastAsia="仿宋" w:hAnsi="仿宋" w:hint="eastAsia"/>
              </w:rPr>
              <w:t>、</w:t>
            </w:r>
            <w:r w:rsidRPr="00176EA0">
              <w:rPr>
                <w:rFonts w:ascii="仿宋" w:eastAsia="仿宋" w:hAnsi="仿宋" w:hint="eastAsia"/>
              </w:rPr>
              <w:t>《交通科技与经济》</w:t>
            </w:r>
            <w:r>
              <w:rPr>
                <w:rFonts w:ascii="仿宋" w:eastAsia="仿宋" w:hAnsi="仿宋" w:hint="eastAsia"/>
              </w:rPr>
              <w:t>、</w:t>
            </w:r>
            <w:r w:rsidRPr="00176EA0">
              <w:rPr>
                <w:rFonts w:ascii="仿宋" w:eastAsia="仿宋" w:hAnsi="仿宋"/>
              </w:rPr>
              <w:t>2019(05)</w:t>
            </w:r>
            <w:r>
              <w:rPr>
                <w:rFonts w:ascii="仿宋" w:eastAsia="仿宋" w:hAnsi="仿宋" w:hint="eastAsia"/>
              </w:rPr>
              <w:t>、曾炎盛、曾炎盛&gt;</w:t>
            </w:r>
          </w:p>
        </w:tc>
      </w:tr>
      <w:tr w:rsidR="00350E4F" w:rsidTr="0099006D">
        <w:trPr>
          <w:trHeight w:val="1093"/>
          <w:jc w:val="center"/>
        </w:trPr>
        <w:tc>
          <w:tcPr>
            <w:tcW w:w="1221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知识产权名称</w:t>
            </w:r>
          </w:p>
        </w:tc>
        <w:tc>
          <w:tcPr>
            <w:tcW w:w="8305" w:type="dxa"/>
            <w:vAlign w:val="center"/>
          </w:tcPr>
          <w:p w:rsidR="00350E4F" w:rsidRPr="00985506" w:rsidRDefault="00350E4F" w:rsidP="0099006D">
            <w:pPr>
              <w:adjustRightInd w:val="0"/>
              <w:snapToGrid w:val="0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软件著作权1：&lt;</w:t>
            </w:r>
            <w:r w:rsidRPr="00985506">
              <w:rPr>
                <w:rFonts w:ascii="仿宋" w:eastAsia="仿宋" w:hAnsi="仿宋" w:hint="eastAsia"/>
              </w:rPr>
              <w:t>基于大数据的城市交通客流感知及分析系统V1.0</w:t>
            </w:r>
            <w:r>
              <w:rPr>
                <w:rFonts w:ascii="仿宋" w:eastAsia="仿宋" w:hAnsi="仿宋" w:hint="eastAsia"/>
              </w:rPr>
              <w:t>&gt;（</w:t>
            </w:r>
            <w:r w:rsidRPr="00985506">
              <w:rPr>
                <w:rFonts w:ascii="仿宋" w:eastAsia="仿宋" w:hAnsi="仿宋"/>
              </w:rPr>
              <w:t>2021SR0364055</w:t>
            </w:r>
            <w:r>
              <w:rPr>
                <w:rFonts w:ascii="仿宋" w:eastAsia="仿宋" w:hAnsi="仿宋" w:hint="eastAsia"/>
              </w:rPr>
              <w:t>、</w:t>
            </w:r>
            <w:r w:rsidRPr="00176EA0">
              <w:rPr>
                <w:rFonts w:ascii="仿宋" w:eastAsia="仿宋" w:hAnsi="仿宋" w:hint="eastAsia"/>
                <w:bCs/>
              </w:rPr>
              <w:t>深圳市综合交通设计研究院有限公司</w:t>
            </w:r>
            <w:r>
              <w:rPr>
                <w:rFonts w:ascii="仿宋" w:eastAsia="仿宋" w:hAnsi="仿宋" w:hint="eastAsia"/>
              </w:rPr>
              <w:t>）</w:t>
            </w:r>
          </w:p>
        </w:tc>
      </w:tr>
    </w:tbl>
    <w:p w:rsidR="00E12470" w:rsidRDefault="00E12470">
      <w:pPr>
        <w:jc w:val="center"/>
        <w:rPr>
          <w:rFonts w:ascii="宋体" w:eastAsia="宋体" w:hAnsi="宋体" w:cs="宋体" w:hint="eastAsia"/>
          <w:b/>
          <w:bCs/>
          <w:sz w:val="36"/>
          <w:szCs w:val="36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15"/>
        <w:gridCol w:w="7849"/>
      </w:tblGrid>
      <w:tr w:rsidR="00350E4F" w:rsidTr="0099006D">
        <w:trPr>
          <w:trHeight w:val="556"/>
          <w:jc w:val="center"/>
        </w:trPr>
        <w:tc>
          <w:tcPr>
            <w:tcW w:w="1615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项目名称</w:t>
            </w:r>
            <w:r>
              <w:rPr>
                <w:rFonts w:ascii="仿宋" w:eastAsia="仿宋" w:hAnsi="仿宋" w:hint="eastAsia"/>
                <w:b/>
                <w:bCs/>
              </w:rPr>
              <w:t>3</w:t>
            </w:r>
          </w:p>
        </w:tc>
        <w:tc>
          <w:tcPr>
            <w:tcW w:w="7849" w:type="dxa"/>
            <w:vAlign w:val="center"/>
          </w:tcPr>
          <w:p w:rsidR="00350E4F" w:rsidRDefault="00350E4F" w:rsidP="00A11157">
            <w:pPr>
              <w:spacing w:line="360" w:lineRule="auto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cs="Times New Roman" w:hint="eastAsia"/>
              </w:rPr>
              <w:t>营运桥梁桩基质量无损检测与承载性能评定关键技术研究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350E4F" w:rsidRDefault="00350E4F" w:rsidP="0099006D">
            <w:pPr>
              <w:snapToGrid w:val="0"/>
              <w:jc w:val="center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主要完成单位</w:t>
            </w: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spacing w:line="360" w:lineRule="auto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广州市市政工程试验检测有限公司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spacing w:line="360" w:lineRule="auto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spacing w:line="360" w:lineRule="auto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同济大学</w:t>
            </w:r>
          </w:p>
        </w:tc>
      </w:tr>
      <w:tr w:rsidR="00350E4F" w:rsidTr="0099006D">
        <w:trPr>
          <w:trHeight w:val="100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spacing w:line="360" w:lineRule="auto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spacing w:line="360" w:lineRule="auto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广东省地质物探工程勘察院</w:t>
            </w:r>
          </w:p>
        </w:tc>
      </w:tr>
      <w:tr w:rsidR="00350E4F" w:rsidTr="0099006D">
        <w:trPr>
          <w:trHeight w:val="100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spacing w:line="360" w:lineRule="auto"/>
              <w:jc w:val="left"/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spacing w:line="360" w:lineRule="auto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广州市建筑科学研究院集团有限公司</w:t>
            </w:r>
          </w:p>
        </w:tc>
      </w:tr>
      <w:tr w:rsidR="00350E4F" w:rsidTr="0099006D">
        <w:trPr>
          <w:trHeight w:val="100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spacing w:line="360" w:lineRule="auto"/>
              <w:jc w:val="left"/>
              <w:rPr>
                <w:rFonts w:ascii="宋体" w:hint="eastAsia"/>
                <w:szCs w:val="21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spacing w:line="360" w:lineRule="auto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广州建设工程质量安全检测中心有限公司</w:t>
            </w:r>
          </w:p>
        </w:tc>
      </w:tr>
      <w:tr w:rsidR="00350E4F" w:rsidTr="0099006D">
        <w:trPr>
          <w:trHeight w:val="90"/>
          <w:jc w:val="center"/>
        </w:trPr>
        <w:tc>
          <w:tcPr>
            <w:tcW w:w="1615" w:type="dxa"/>
            <w:vMerge w:val="restart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主要完成人</w:t>
            </w:r>
          </w:p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  <w:b/>
                <w:bCs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1.孙晓立（职称：教授级高级工程师</w:t>
            </w:r>
            <w:bookmarkStart w:id="1" w:name="OLE_LINK1"/>
            <w:r>
              <w:rPr>
                <w:rFonts w:ascii="仿宋" w:eastAsia="仿宋" w:hAnsi="仿宋" w:hint="eastAsia"/>
              </w:rPr>
              <w:t>；工作单位：广州市市政工程试验检测有限公司</w:t>
            </w:r>
            <w:bookmarkEnd w:id="1"/>
            <w:r>
              <w:rPr>
                <w:rFonts w:ascii="仿宋" w:eastAsia="仿宋" w:hAnsi="仿宋" w:hint="eastAsia"/>
              </w:rPr>
              <w:t>；完成单位：广州市市政工程试验检测有限公司；主要贡献：项目总负责，项目统筹与策划）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2.梁发云（职称：教授；工作单位：同济大学；完成单位：同济大学；主要贡献：技术研发,理论研究）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3.周治国</w:t>
            </w:r>
            <w:bookmarkStart w:id="2" w:name="OLE_LINK2"/>
            <w:r>
              <w:rPr>
                <w:rFonts w:ascii="仿宋" w:eastAsia="仿宋" w:hAnsi="仿宋" w:cs="Times New Roman" w:hint="eastAsia"/>
              </w:rPr>
              <w:t>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教授级高级工程师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；主要贡献：</w:t>
            </w:r>
            <w:r>
              <w:rPr>
                <w:rFonts w:ascii="仿宋" w:eastAsia="仿宋" w:hAnsi="仿宋" w:cs="Times New Roman" w:hint="eastAsia"/>
              </w:rPr>
              <w:t>技术研发，技术指导）</w:t>
            </w:r>
            <w:bookmarkEnd w:id="2"/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/>
              </w:rPr>
            </w:pPr>
            <w:r>
              <w:rPr>
                <w:rFonts w:ascii="仿宋" w:eastAsia="仿宋" w:hAnsi="仿宋" w:cs="Times New Roman" w:hint="eastAsia"/>
              </w:rPr>
              <w:t>4.杨军（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高级工程师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；主要贡献：</w:t>
            </w:r>
            <w:r>
              <w:rPr>
                <w:rFonts w:ascii="仿宋" w:eastAsia="仿宋" w:hAnsi="仿宋" w:cs="Times New Roman" w:hint="eastAsia"/>
              </w:rPr>
              <w:t>技术研发，成果总结）</w:t>
            </w:r>
          </w:p>
        </w:tc>
      </w:tr>
      <w:tr w:rsidR="00350E4F" w:rsidTr="0099006D">
        <w:trPr>
          <w:trHeight w:val="90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5.王琛（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助理研究员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同济大学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同济大学</w:t>
            </w:r>
            <w:r>
              <w:rPr>
                <w:rFonts w:ascii="仿宋" w:eastAsia="仿宋" w:hAnsi="仿宋" w:hint="eastAsia"/>
              </w:rPr>
              <w:t>；主要贡献：理论研究</w:t>
            </w:r>
            <w:r>
              <w:rPr>
                <w:rFonts w:ascii="仿宋" w:eastAsia="仿宋" w:hAnsi="仿宋" w:cs="Times New Roman" w:hint="eastAsia"/>
              </w:rPr>
              <w:t>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cs="宋体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/>
              </w:rPr>
            </w:pPr>
            <w:r>
              <w:rPr>
                <w:rFonts w:ascii="仿宋" w:eastAsia="仿宋" w:hAnsi="仿宋" w:cs="Times New Roman" w:hint="eastAsia"/>
              </w:rPr>
              <w:t>6.李学文（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教授级高级工程师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广东省地质物探工程勘察院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广东省地质物探工程勘察院</w:t>
            </w:r>
            <w:r>
              <w:rPr>
                <w:rFonts w:ascii="仿宋" w:eastAsia="仿宋" w:hAnsi="仿宋" w:hint="eastAsia"/>
              </w:rPr>
              <w:t>；主要贡献：</w:t>
            </w:r>
            <w:r>
              <w:rPr>
                <w:rFonts w:ascii="仿宋" w:eastAsia="仿宋" w:hAnsi="仿宋" w:cs="Times New Roman" w:hint="eastAsia"/>
              </w:rPr>
              <w:t>项目试验，技术指导）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cs="宋体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/>
              </w:rPr>
            </w:pPr>
            <w:r>
              <w:rPr>
                <w:rFonts w:ascii="仿宋" w:eastAsia="仿宋" w:hAnsi="仿宋" w:cs="Times New Roman" w:hint="eastAsia"/>
              </w:rPr>
              <w:t>7.卞德存（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高级工程师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；主要贡献：</w:t>
            </w:r>
            <w:r>
              <w:rPr>
                <w:rFonts w:ascii="仿宋" w:eastAsia="仿宋" w:hAnsi="仿宋" w:cs="Times New Roman" w:hint="eastAsia"/>
              </w:rPr>
              <w:t>理论研究，项目试验）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cs="宋体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8.徐明江（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高级工程师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广州建设工程质量安全检测中心有限公司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广州建设工程质量安全检测中心有限公司</w:t>
            </w:r>
            <w:r>
              <w:rPr>
                <w:rFonts w:ascii="仿宋" w:eastAsia="仿宋" w:hAnsi="仿宋" w:hint="eastAsia"/>
              </w:rPr>
              <w:t>；主要贡献：</w:t>
            </w:r>
            <w:r>
              <w:rPr>
                <w:rFonts w:ascii="仿宋" w:eastAsia="仿宋" w:hAnsi="仿宋" w:cs="Times New Roman" w:hint="eastAsia"/>
              </w:rPr>
              <w:t>项目试验）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cs="宋体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9.张浩（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讲师</w:t>
            </w:r>
            <w:r>
              <w:rPr>
                <w:rFonts w:ascii="仿宋" w:eastAsia="仿宋" w:hAnsi="仿宋" w:hint="eastAsia"/>
              </w:rPr>
              <w:t>；工作单位：同济大学；完成单位：同济大学；主要贡献：理论研究</w:t>
            </w:r>
            <w:r>
              <w:rPr>
                <w:rFonts w:ascii="仿宋" w:eastAsia="仿宋" w:hAnsi="仿宋" w:cs="Times New Roman" w:hint="eastAsia"/>
              </w:rPr>
              <w:t>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cs="宋体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/>
              </w:rPr>
            </w:pPr>
            <w:r>
              <w:rPr>
                <w:rFonts w:ascii="仿宋" w:eastAsia="仿宋" w:hAnsi="仿宋" w:cs="Times New Roman" w:hint="eastAsia"/>
              </w:rPr>
              <w:t>10.刘金燕（</w:t>
            </w:r>
            <w:r>
              <w:rPr>
                <w:rFonts w:ascii="仿宋" w:eastAsia="仿宋" w:hAnsi="仿宋" w:hint="eastAsia"/>
              </w:rPr>
              <w:t>职称：</w:t>
            </w:r>
            <w:r>
              <w:rPr>
                <w:rFonts w:ascii="仿宋" w:eastAsia="仿宋" w:hAnsi="仿宋" w:cs="Times New Roman" w:hint="eastAsia"/>
              </w:rPr>
              <w:t>高级工程师</w:t>
            </w:r>
            <w:r>
              <w:rPr>
                <w:rFonts w:ascii="仿宋" w:eastAsia="仿宋" w:hAnsi="仿宋" w:hint="eastAsia"/>
              </w:rPr>
              <w:t>；工作单位：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；完成单位：</w:t>
            </w:r>
            <w:r>
              <w:rPr>
                <w:rFonts w:ascii="仿宋" w:eastAsia="仿宋" w:hAnsi="仿宋" w:cs="Times New Roman" w:hint="eastAsia"/>
              </w:rPr>
              <w:t>广州市市政工程试验检测有限公司</w:t>
            </w:r>
            <w:r>
              <w:rPr>
                <w:rFonts w:ascii="仿宋" w:eastAsia="仿宋" w:hAnsi="仿宋" w:hint="eastAsia"/>
              </w:rPr>
              <w:t>；主要贡献：</w:t>
            </w:r>
            <w:r>
              <w:rPr>
                <w:rFonts w:ascii="仿宋" w:eastAsia="仿宋" w:hAnsi="仿宋" w:cs="Times New Roman" w:hint="eastAsia"/>
              </w:rPr>
              <w:t>项目试验）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代表性论文</w:t>
            </w:r>
          </w:p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专著目录</w:t>
            </w: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论文1：&lt;名称：Extension of tube wave detection for quality evaluation of pile foundation，期刊：Geophysical Prospecting，年卷：2020年68卷，第一作者：Jun Yang(杨军)，通讯作者：Xue-wen Li(李学文)&gt;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论文2：&lt;名称：Large-scale model test for detecting pile defects using the parallel seismic method，期刊：Soil Dynamics and Earthquake Engineering，年卷：2020年，第一作者：Jun Yang(杨军)，通讯作者：Xiao-Li Sun(孙晓立)&gt;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论文3：&lt;名称：Influence of flood-induced scour on dynamic impedances of pile groups considering the stress history of undrained soft clay，期刊：Soil Dynamics and Earthquake Engineering，年卷：2017年96卷，第一作者：Fayun Liang(梁发云)，通讯作者：Fayun Liang(梁发云)&gt;</w:t>
            </w:r>
          </w:p>
        </w:tc>
      </w:tr>
      <w:tr w:rsidR="00350E4F" w:rsidTr="0099006D">
        <w:trPr>
          <w:trHeight w:val="193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论文4：&lt;名称：Performance of existing methods for estimation and mitigation of local scour around bridges- case studies，期刊：Journal of Performance of Constructed Facilitie，年卷：2019年33卷，第一作者：Fayun Liang(梁发云)&gt;</w:t>
            </w:r>
          </w:p>
        </w:tc>
      </w:tr>
      <w:tr w:rsidR="00350E4F" w:rsidTr="0099006D">
        <w:trPr>
          <w:trHeight w:val="193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cs="宋体" w:hint="eastAsia"/>
              </w:rPr>
            </w:pPr>
            <w:r>
              <w:rPr>
                <w:rFonts w:ascii="仿宋" w:eastAsia="仿宋" w:hAnsi="仿宋" w:hint="eastAsia"/>
              </w:rPr>
              <w:t>论文5：&lt;名称：上覆粗砂层河床群桩基础冲刷特性试验，期刊：同济大学学报(自然科学版)，年卷：2017年45卷，第一作者：梁发云&gt;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知识产权名称</w:t>
            </w: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hint="eastAsia"/>
              </w:rPr>
            </w:pPr>
            <w:r>
              <w:rPr>
                <w:rFonts w:ascii="仿宋" w:eastAsia="仿宋" w:hAnsi="仿宋" w:hint="eastAsia"/>
              </w:rPr>
              <w:t>专利1：&lt;名称：一种变高度牺牲桩群抵抗桥墩基础局部冲刷的防护装置&gt;（专利授权号：ZL201310594339.4</w:t>
            </w:r>
            <w:r>
              <w:rPr>
                <w:rFonts w:ascii="仿宋" w:eastAsia="仿宋" w:hAnsi="仿宋" w:cs="Times New Roman" w:hint="eastAsia"/>
              </w:rPr>
              <w:t>；</w:t>
            </w:r>
            <w:r>
              <w:rPr>
                <w:rFonts w:ascii="仿宋" w:eastAsia="仿宋" w:hAnsi="仿宋" w:hint="eastAsia"/>
              </w:rPr>
              <w:t>发明人：梁发云，王琛，钟桂辉</w:t>
            </w:r>
            <w:r>
              <w:rPr>
                <w:rFonts w:ascii="仿宋" w:eastAsia="仿宋" w:hAnsi="仿宋" w:cs="Times New Roman" w:hint="eastAsia"/>
              </w:rPr>
              <w:t>；</w:t>
            </w:r>
            <w:r>
              <w:rPr>
                <w:rFonts w:ascii="仿宋" w:eastAsia="仿宋" w:hAnsi="仿宋" w:hint="eastAsia"/>
              </w:rPr>
              <w:t>权利人：同济大学）</w:t>
            </w:r>
          </w:p>
        </w:tc>
      </w:tr>
      <w:tr w:rsidR="00350E4F" w:rsidTr="0099006D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专利2：&lt;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一种对既有建筑物下大直径灌注桩进行钻芯检测的成套设备及方法&gt;（</w:t>
            </w:r>
            <w:r>
              <w:rPr>
                <w:rFonts w:ascii="仿宋" w:eastAsia="仿宋" w:hAnsi="仿宋" w:hint="eastAsia"/>
              </w:rPr>
              <w:t>专利授权号：</w:t>
            </w:r>
            <w:r>
              <w:rPr>
                <w:rFonts w:ascii="仿宋" w:eastAsia="仿宋" w:hAnsi="仿宋" w:cs="Times New Roman" w:hint="eastAsia"/>
              </w:rPr>
              <w:t>ZL201410810548.2；</w:t>
            </w:r>
            <w:r>
              <w:rPr>
                <w:rFonts w:ascii="仿宋" w:eastAsia="仿宋" w:hAnsi="仿宋" w:hint="eastAsia"/>
              </w:rPr>
              <w:t>发明人：</w:t>
            </w:r>
            <w:r>
              <w:rPr>
                <w:rFonts w:ascii="仿宋" w:eastAsia="仿宋" w:hAnsi="仿宋" w:cs="Times New Roman" w:hint="eastAsia"/>
              </w:rPr>
              <w:t>徐明江，张程林，胡贺松，宋兵；</w:t>
            </w:r>
            <w:r>
              <w:rPr>
                <w:rFonts w:ascii="仿宋" w:eastAsia="仿宋" w:hAnsi="仿宋" w:hint="eastAsia"/>
              </w:rPr>
              <w:t>权利人：</w:t>
            </w:r>
            <w:r>
              <w:rPr>
                <w:rFonts w:ascii="仿宋" w:eastAsia="仿宋" w:hAnsi="仿宋" w:cs="Times New Roman" w:hint="eastAsia"/>
              </w:rPr>
              <w:t>广州建设工程质量安全检测中心有限公司，广州市建筑科学研究院有限公司，广州市建筑科学研究院新技术开发中心有限公司）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专利3：&lt;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一种既有建筑物基桩质量检测装置&gt;（</w:t>
            </w:r>
            <w:r>
              <w:rPr>
                <w:rFonts w:ascii="仿宋" w:eastAsia="仿宋" w:hAnsi="仿宋" w:hint="eastAsia"/>
              </w:rPr>
              <w:t>专利授权号：</w:t>
            </w:r>
            <w:r>
              <w:rPr>
                <w:rFonts w:ascii="仿宋" w:eastAsia="仿宋" w:hAnsi="仿宋" w:cs="Times New Roman" w:hint="eastAsia"/>
              </w:rPr>
              <w:t>ZL201821694243.X；</w:t>
            </w:r>
            <w:r>
              <w:rPr>
                <w:rFonts w:ascii="仿宋" w:eastAsia="仿宋" w:hAnsi="仿宋" w:hint="eastAsia"/>
              </w:rPr>
              <w:t>发明人：</w:t>
            </w:r>
            <w:r>
              <w:rPr>
                <w:rFonts w:ascii="仿宋" w:eastAsia="仿宋" w:hAnsi="仿宋" w:cs="Times New Roman" w:hint="eastAsia"/>
              </w:rPr>
              <w:t>周治国，孙晓立，卞德存，吴卓林，温小凡，左德豪，何秉泽，郑广乔，曹伟东；</w:t>
            </w:r>
            <w:r>
              <w:rPr>
                <w:rFonts w:ascii="仿宋" w:eastAsia="仿宋" w:hAnsi="仿宋" w:hint="eastAsia"/>
              </w:rPr>
              <w:t>权利人：</w:t>
            </w:r>
            <w:r>
              <w:rPr>
                <w:rFonts w:ascii="仿宋" w:eastAsia="仿宋" w:hAnsi="仿宋" w:cs="Times New Roman" w:hint="eastAsia"/>
              </w:rPr>
              <w:t>广州市市政工程试验检测有限公司）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专利4：&lt;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基于瞬态机械阻抗法的既有建筑物基桩完整性的检测装置&gt;（</w:t>
            </w:r>
            <w:r>
              <w:rPr>
                <w:rFonts w:ascii="仿宋" w:eastAsia="仿宋" w:hAnsi="仿宋" w:hint="eastAsia"/>
              </w:rPr>
              <w:t>专利授权号：</w:t>
            </w:r>
            <w:r>
              <w:rPr>
                <w:rFonts w:ascii="仿宋" w:eastAsia="仿宋" w:hAnsi="仿宋" w:cs="Times New Roman" w:hint="eastAsia"/>
              </w:rPr>
              <w:t>ZL201821883806.X；</w:t>
            </w:r>
            <w:r>
              <w:rPr>
                <w:rFonts w:ascii="仿宋" w:eastAsia="仿宋" w:hAnsi="仿宋" w:hint="eastAsia"/>
              </w:rPr>
              <w:t>发明人：</w:t>
            </w:r>
            <w:r>
              <w:rPr>
                <w:rFonts w:ascii="仿宋" w:eastAsia="仿宋" w:hAnsi="仿宋" w:cs="Times New Roman" w:hint="eastAsia"/>
              </w:rPr>
              <w:t>孙晓立，周治国，张焱森，卞德存，邵继喜，温小凡，吴卓林，徐凯；</w:t>
            </w:r>
            <w:r>
              <w:rPr>
                <w:rFonts w:ascii="仿宋" w:eastAsia="仿宋" w:hAnsi="仿宋" w:hint="eastAsia"/>
              </w:rPr>
              <w:t>权利人：</w:t>
            </w:r>
            <w:r>
              <w:rPr>
                <w:rFonts w:ascii="仿宋" w:eastAsia="仿宋" w:hAnsi="仿宋" w:cs="Times New Roman" w:hint="eastAsia"/>
              </w:rPr>
              <w:t>广州市市政工程试验检测有限公司）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专利5：&lt;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一种既有桩基的旁孔透射法激振装置&gt;（</w:t>
            </w:r>
            <w:r>
              <w:rPr>
                <w:rFonts w:ascii="仿宋" w:eastAsia="仿宋" w:hAnsi="仿宋" w:hint="eastAsia"/>
              </w:rPr>
              <w:t>专利授权号：</w:t>
            </w:r>
            <w:r>
              <w:rPr>
                <w:rFonts w:ascii="仿宋" w:eastAsia="仿宋" w:hAnsi="仿宋" w:cs="Times New Roman" w:hint="eastAsia"/>
              </w:rPr>
              <w:t>ZL201921277466.0；</w:t>
            </w:r>
            <w:r>
              <w:rPr>
                <w:rFonts w:ascii="仿宋" w:eastAsia="仿宋" w:hAnsi="仿宋" w:hint="eastAsia"/>
              </w:rPr>
              <w:t>发明人：</w:t>
            </w:r>
            <w:r>
              <w:rPr>
                <w:rFonts w:ascii="仿宋" w:eastAsia="仿宋" w:hAnsi="仿宋" w:cs="Times New Roman" w:hint="eastAsia"/>
              </w:rPr>
              <w:t>杨军，文军，卞德存，邵继喜，邓汉荣，叶润庆，郭欣，赵亚宇；</w:t>
            </w:r>
            <w:r>
              <w:rPr>
                <w:rFonts w:ascii="仿宋" w:eastAsia="仿宋" w:hAnsi="仿宋" w:hint="eastAsia"/>
              </w:rPr>
              <w:t>权利人：</w:t>
            </w:r>
            <w:r>
              <w:rPr>
                <w:rFonts w:ascii="仿宋" w:eastAsia="仿宋" w:hAnsi="仿宋" w:cs="Times New Roman" w:hint="eastAsia"/>
              </w:rPr>
              <w:t>广州市市政工程试验检测有限公司）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专利6：&lt;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一种便携式桩基激振装置&gt;（</w:t>
            </w:r>
            <w:r>
              <w:rPr>
                <w:rFonts w:ascii="仿宋" w:eastAsia="仿宋" w:hAnsi="仿宋" w:hint="eastAsia"/>
              </w:rPr>
              <w:t>专利授权号：</w:t>
            </w:r>
            <w:r>
              <w:rPr>
                <w:rFonts w:ascii="仿宋" w:eastAsia="仿宋" w:hAnsi="仿宋" w:cs="Times New Roman" w:hint="eastAsia"/>
              </w:rPr>
              <w:t>ZL201922058398.5；</w:t>
            </w:r>
            <w:r>
              <w:rPr>
                <w:rFonts w:ascii="仿宋" w:eastAsia="仿宋" w:hAnsi="仿宋" w:hint="eastAsia"/>
              </w:rPr>
              <w:t>发明人：</w:t>
            </w:r>
            <w:r>
              <w:rPr>
                <w:rFonts w:ascii="仿宋" w:eastAsia="仿宋" w:hAnsi="仿宋" w:cs="Times New Roman" w:hint="eastAsia"/>
              </w:rPr>
              <w:t>杨军，邵继喜，孙镇艳，卞德存，郭都城，赵鸿彬，赵亚宇；</w:t>
            </w:r>
            <w:r>
              <w:rPr>
                <w:rFonts w:ascii="仿宋" w:eastAsia="仿宋" w:hAnsi="仿宋" w:hint="eastAsia"/>
              </w:rPr>
              <w:t>权利人：</w:t>
            </w:r>
            <w:r>
              <w:rPr>
                <w:rFonts w:ascii="仿宋" w:eastAsia="仿宋" w:hAnsi="仿宋" w:cs="Times New Roman" w:hint="eastAsia"/>
              </w:rPr>
              <w:t>广州市市政工程试验检测有限公司）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软件著作权7：&lt;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桥梁基础局部冲刷深度预测评估软件V1.0&gt;（</w:t>
            </w:r>
            <w:r>
              <w:rPr>
                <w:rFonts w:ascii="仿宋" w:eastAsia="仿宋" w:hAnsi="仿宋" w:hint="eastAsia"/>
              </w:rPr>
              <w:t>软件登记号：</w:t>
            </w:r>
            <w:r>
              <w:rPr>
                <w:rFonts w:ascii="仿宋" w:eastAsia="仿宋" w:hAnsi="仿宋" w:cs="Times New Roman" w:hint="eastAsia"/>
              </w:rPr>
              <w:t>2019SR1446903，</w:t>
            </w:r>
            <w:r>
              <w:rPr>
                <w:rFonts w:ascii="仿宋" w:eastAsia="仿宋" w:hAnsi="仿宋" w:hint="eastAsia"/>
              </w:rPr>
              <w:t>著作权人：</w:t>
            </w:r>
            <w:r>
              <w:rPr>
                <w:rFonts w:ascii="仿宋" w:eastAsia="仿宋" w:hAnsi="仿宋" w:cs="Times New Roman" w:hint="eastAsia"/>
              </w:rPr>
              <w:t>同济大学）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  <w:r>
              <w:rPr>
                <w:rFonts w:ascii="仿宋" w:eastAsia="仿宋" w:hAnsi="仿宋" w:cs="Times New Roman" w:hint="eastAsia"/>
              </w:rPr>
              <w:t>软件著作权8：&lt;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旁孔法基础探测解释软件V2.0&gt;（</w:t>
            </w:r>
            <w:r>
              <w:rPr>
                <w:rFonts w:ascii="仿宋" w:eastAsia="仿宋" w:hAnsi="仿宋" w:hint="eastAsia"/>
              </w:rPr>
              <w:t>软件登记号：</w:t>
            </w:r>
            <w:r>
              <w:rPr>
                <w:rFonts w:ascii="仿宋" w:eastAsia="仿宋" w:hAnsi="仿宋" w:cs="Times New Roman" w:hint="eastAsia"/>
              </w:rPr>
              <w:t>2021SR0972101，</w:t>
            </w:r>
            <w:r>
              <w:rPr>
                <w:rFonts w:ascii="仿宋" w:eastAsia="仿宋" w:hAnsi="仿宋" w:hint="eastAsia"/>
              </w:rPr>
              <w:t>著作权人：</w:t>
            </w:r>
            <w:r>
              <w:rPr>
                <w:rFonts w:ascii="仿宋" w:eastAsia="仿宋" w:hAnsi="仿宋" w:cs="Times New Roman" w:hint="eastAsia"/>
              </w:rPr>
              <w:t>李学文）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</w:p>
        </w:tc>
        <w:tc>
          <w:tcPr>
            <w:tcW w:w="7849" w:type="dxa"/>
            <w:vAlign w:val="center"/>
          </w:tcPr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/>
              </w:rPr>
            </w:pPr>
            <w:r>
              <w:rPr>
                <w:rFonts w:ascii="仿宋" w:eastAsia="仿宋" w:hAnsi="仿宋" w:cs="Times New Roman" w:hint="eastAsia"/>
              </w:rPr>
              <w:t>标准9：&lt;</w:t>
            </w:r>
            <w:r>
              <w:rPr>
                <w:rFonts w:ascii="仿宋" w:eastAsia="仿宋" w:hAnsi="仿宋" w:hint="eastAsia"/>
              </w:rPr>
              <w:t>名称：</w:t>
            </w:r>
            <w:r>
              <w:rPr>
                <w:rFonts w:ascii="仿宋" w:eastAsia="仿宋" w:hAnsi="仿宋" w:cs="Times New Roman" w:hint="eastAsia"/>
              </w:rPr>
              <w:t>城市工程地球物理探测标准&gt;（标准编号：CJJ/T 7-2017，广东省地质物探工程勘察院，李学文）</w:t>
            </w:r>
          </w:p>
        </w:tc>
      </w:tr>
      <w:tr w:rsidR="00350E4F" w:rsidTr="0099006D">
        <w:trPr>
          <w:trHeight w:val="38"/>
          <w:jc w:val="center"/>
        </w:trPr>
        <w:tc>
          <w:tcPr>
            <w:tcW w:w="1615" w:type="dxa"/>
            <w:vMerge/>
            <w:vAlign w:val="center"/>
          </w:tcPr>
          <w:p w:rsidR="00350E4F" w:rsidRDefault="00350E4F" w:rsidP="0099006D">
            <w:pPr>
              <w:adjustRightInd w:val="0"/>
              <w:snapToGrid w:val="0"/>
              <w:jc w:val="left"/>
              <w:rPr>
                <w:rFonts w:ascii="仿宋" w:eastAsia="仿宋" w:hAnsi="仿宋" w:hint="eastAsia"/>
              </w:rPr>
            </w:pPr>
          </w:p>
        </w:tc>
        <w:tc>
          <w:tcPr>
            <w:tcW w:w="7849" w:type="dxa"/>
            <w:vAlign w:val="center"/>
          </w:tcPr>
          <w:tbl>
            <w:tblPr>
              <w:tblW w:w="946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9464"/>
            </w:tblGrid>
            <w:tr w:rsidR="00350E4F" w:rsidTr="000158FD">
              <w:trPr>
                <w:trHeight w:val="722"/>
                <w:jc w:val="center"/>
              </w:trPr>
              <w:tc>
                <w:tcPr>
                  <w:tcW w:w="7849" w:type="dxa"/>
                  <w:vAlign w:val="center"/>
                </w:tcPr>
                <w:p w:rsidR="00350E4F" w:rsidRDefault="00350E4F" w:rsidP="0099006D">
                  <w:pPr>
                    <w:adjustRightInd w:val="0"/>
                    <w:snapToGrid w:val="0"/>
                    <w:rPr>
                      <w:rFonts w:ascii="仿宋" w:eastAsia="仿宋" w:hAnsi="仿宋" w:cs="Times New Roman"/>
                    </w:rPr>
                  </w:pPr>
                  <w:r>
                    <w:rPr>
                      <w:rFonts w:ascii="仿宋" w:eastAsia="仿宋" w:hAnsi="仿宋" w:cs="Times New Roman" w:hint="eastAsia"/>
                    </w:rPr>
                    <w:t>标准10</w:t>
                  </w:r>
                  <w:r w:rsidR="000158FD">
                    <w:rPr>
                      <w:rFonts w:ascii="仿宋" w:eastAsia="仿宋" w:hAnsi="仿宋" w:cs="Times New Roman" w:hint="eastAsia"/>
                    </w:rPr>
                    <w:t>标准10</w:t>
                  </w:r>
                  <w:r>
                    <w:rPr>
                      <w:rFonts w:ascii="仿宋" w:eastAsia="仿宋" w:hAnsi="仿宋" w:cs="Times New Roman" w:hint="eastAsia"/>
                    </w:rPr>
                    <w:t>：&lt;</w:t>
                  </w:r>
                  <w:r>
                    <w:rPr>
                      <w:rFonts w:ascii="仿宋" w:eastAsia="仿宋" w:hAnsi="仿宋" w:hint="eastAsia"/>
                    </w:rPr>
                    <w:t>名称：既有建筑地基基础检测鉴定技术规范</w:t>
                  </w:r>
                  <w:r>
                    <w:rPr>
                      <w:rFonts w:ascii="仿宋" w:eastAsia="仿宋" w:hAnsi="仿宋" w:cs="Times New Roman" w:hint="eastAsia"/>
                    </w:rPr>
                    <w:t>&gt;</w:t>
                  </w:r>
                  <w:r>
                    <w:rPr>
                      <w:rFonts w:ascii="仿宋" w:eastAsia="仿宋" w:hAnsi="仿宋" w:hint="eastAsia"/>
                    </w:rPr>
                    <w:t>（</w:t>
                  </w:r>
                  <w:r>
                    <w:rPr>
                      <w:rFonts w:ascii="仿宋" w:eastAsia="仿宋" w:hAnsi="仿宋" w:cs="Times New Roman" w:hint="eastAsia"/>
                    </w:rPr>
                    <w:t>标准编号：</w:t>
                  </w:r>
                  <w:r>
                    <w:rPr>
                      <w:rFonts w:ascii="仿宋" w:eastAsia="仿宋" w:hAnsi="仿宋" w:hint="eastAsia"/>
                    </w:rPr>
                    <w:t>DBJT 15-191-2020</w:t>
                  </w:r>
                  <w:r>
                    <w:rPr>
                      <w:rFonts w:ascii="仿宋" w:eastAsia="仿宋" w:hAnsi="仿宋" w:cs="Times New Roman" w:hint="eastAsia"/>
                    </w:rPr>
                    <w:t>，广州市建筑科学研究院集团有限公司、广州建设工程质量安全检测中心有限公司，徐明江</w:t>
                  </w:r>
                  <w:r>
                    <w:rPr>
                      <w:rFonts w:ascii="仿宋" w:eastAsia="仿宋" w:hAnsi="仿宋" w:hint="eastAsia"/>
                    </w:rPr>
                    <w:t>）</w:t>
                  </w:r>
                </w:p>
              </w:tc>
            </w:tr>
          </w:tbl>
          <w:p w:rsidR="00350E4F" w:rsidRDefault="00350E4F" w:rsidP="0099006D">
            <w:pPr>
              <w:adjustRightInd w:val="0"/>
              <w:snapToGrid w:val="0"/>
              <w:rPr>
                <w:rFonts w:ascii="仿宋" w:eastAsia="仿宋" w:hAnsi="仿宋" w:cs="Times New Roman" w:hint="eastAsia"/>
              </w:rPr>
            </w:pPr>
          </w:p>
        </w:tc>
      </w:tr>
    </w:tbl>
    <w:p w:rsidR="00350E4F" w:rsidRDefault="00350E4F">
      <w:pPr>
        <w:jc w:val="center"/>
        <w:rPr>
          <w:rFonts w:ascii="宋体" w:eastAsia="宋体" w:hAnsi="宋体" w:cs="宋体"/>
          <w:b/>
          <w:bCs/>
          <w:sz w:val="36"/>
          <w:szCs w:val="36"/>
        </w:rPr>
      </w:pPr>
    </w:p>
    <w:sectPr w:rsidR="00350E4F" w:rsidSect="00E12470">
      <w:pgSz w:w="11906" w:h="16838"/>
      <w:pgMar w:top="567" w:right="1134" w:bottom="567" w:left="1134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B78" w:rsidRDefault="00CD7B78" w:rsidP="00E12470">
      <w:r>
        <w:separator/>
      </w:r>
    </w:p>
  </w:endnote>
  <w:endnote w:type="continuationSeparator" w:id="0">
    <w:p w:rsidR="00CD7B78" w:rsidRDefault="00CD7B78" w:rsidP="00E124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B78" w:rsidRDefault="00CD7B78" w:rsidP="00E12470">
      <w:r>
        <w:separator/>
      </w:r>
    </w:p>
  </w:footnote>
  <w:footnote w:type="continuationSeparator" w:id="0">
    <w:p w:rsidR="00CD7B78" w:rsidRDefault="00CD7B78" w:rsidP="00E124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DBF7D75"/>
    <w:rsid w:val="000158FD"/>
    <w:rsid w:val="00142AC3"/>
    <w:rsid w:val="00350E4F"/>
    <w:rsid w:val="005214D7"/>
    <w:rsid w:val="00A11157"/>
    <w:rsid w:val="00CD7B78"/>
    <w:rsid w:val="00D02722"/>
    <w:rsid w:val="00E12470"/>
    <w:rsid w:val="070D7C97"/>
    <w:rsid w:val="0B320A78"/>
    <w:rsid w:val="0C03458C"/>
    <w:rsid w:val="0ED35BC1"/>
    <w:rsid w:val="0F7D1122"/>
    <w:rsid w:val="118A270B"/>
    <w:rsid w:val="160A7A66"/>
    <w:rsid w:val="224A1EBA"/>
    <w:rsid w:val="225352C4"/>
    <w:rsid w:val="23F72496"/>
    <w:rsid w:val="34DA5729"/>
    <w:rsid w:val="391214AD"/>
    <w:rsid w:val="4480232B"/>
    <w:rsid w:val="461833CA"/>
    <w:rsid w:val="468700F3"/>
    <w:rsid w:val="48056DD8"/>
    <w:rsid w:val="4D363D19"/>
    <w:rsid w:val="4E794C18"/>
    <w:rsid w:val="51B743E4"/>
    <w:rsid w:val="53614FCA"/>
    <w:rsid w:val="572A0688"/>
    <w:rsid w:val="62357FBC"/>
    <w:rsid w:val="65BF113A"/>
    <w:rsid w:val="668667FC"/>
    <w:rsid w:val="668B3958"/>
    <w:rsid w:val="6DBF7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Body Text First Indent" w:uiPriority="99" w:unhideWhenUsed="1" w:qFormat="1"/>
    <w:lsdException w:name="Body Tex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0272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124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1247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E124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1247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888</Words>
  <Characters>5065</Characters>
  <Application>Microsoft Office Word</Application>
  <DocSecurity>0</DocSecurity>
  <Lines>42</Lines>
  <Paragraphs>11</Paragraphs>
  <ScaleCrop>false</ScaleCrop>
  <Company/>
  <LinksUpToDate>false</LinksUpToDate>
  <CharactersWithSpaces>5942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刘莎莎</dc:creator>
  <cp:lastModifiedBy>Administrator</cp:lastModifiedBy>
  <cp:revision>5</cp:revision>
  <dcterms:created xsi:type="dcterms:W3CDTF">2021-09-17T09:02:00Z</dcterms:created>
  <dcterms:modified xsi:type="dcterms:W3CDTF">2021-09-30T05:24:00Z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7E458DCC3F494B11B3052B174D3D7905</vt:lpwstr>
  </property>
</Properties>
</file>