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sz w:val="40"/>
        </w:rPr>
      </w:pPr>
    </w:p>
    <w:p>
      <w:pPr>
        <w:jc w:val="center"/>
        <w:rPr>
          <w:rFonts w:ascii="Times New Roman" w:hAnsi="Times New Roman" w:eastAsia="黑体"/>
          <w:sz w:val="40"/>
        </w:rPr>
      </w:pPr>
    </w:p>
    <w:p>
      <w:pPr>
        <w:jc w:val="center"/>
        <w:rPr>
          <w:rFonts w:ascii="Times New Roman" w:hAnsi="Times New Roman" w:eastAsia="黑体"/>
          <w:sz w:val="40"/>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rPr>
        <w:t>关于</w:t>
      </w:r>
      <w:r>
        <w:rPr>
          <w:rFonts w:hint="eastAsia" w:ascii="Times New Roman" w:hAnsi="Times New Roman" w:eastAsia="方正小标宋简体" w:cs="方正小标宋简体"/>
          <w:sz w:val="44"/>
          <w:szCs w:val="44"/>
          <w:lang w:val="en-US" w:eastAsia="zh-CN"/>
        </w:rPr>
        <w:t>征集</w:t>
      </w:r>
      <w:r>
        <w:rPr>
          <w:rFonts w:hint="eastAsia" w:ascii="Times New Roman" w:hAnsi="Times New Roman" w:eastAsia="方正小标宋简体" w:cs="方正小标宋简体"/>
          <w:sz w:val="44"/>
          <w:szCs w:val="44"/>
        </w:rPr>
        <w:t>工程建设</w:t>
      </w:r>
      <w:r>
        <w:rPr>
          <w:rFonts w:hint="eastAsia" w:ascii="Times New Roman" w:hAnsi="Times New Roman" w:eastAsia="方正小标宋简体" w:cs="方正小标宋简体"/>
          <w:sz w:val="44"/>
          <w:szCs w:val="44"/>
          <w:lang w:val="en-US" w:eastAsia="zh-CN"/>
        </w:rPr>
        <w:t>企</w:t>
      </w:r>
      <w:r>
        <w:rPr>
          <w:rFonts w:hint="eastAsia" w:ascii="Times New Roman" w:hAnsi="Times New Roman" w:eastAsia="方正小标宋简体" w:cs="方正小标宋简体"/>
          <w:sz w:val="44"/>
          <w:szCs w:val="44"/>
        </w:rPr>
        <w:t>业</w:t>
      </w:r>
      <w:r>
        <w:rPr>
          <w:rFonts w:hint="eastAsia" w:ascii="Times New Roman" w:hAnsi="Times New Roman" w:eastAsia="方正小标宋简体" w:cs="方正小标宋简体"/>
          <w:sz w:val="44"/>
          <w:szCs w:val="44"/>
          <w:lang w:val="en-US" w:eastAsia="zh-CN"/>
        </w:rPr>
        <w:t>党建工作</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lang w:val="en-US" w:eastAsia="zh-CN"/>
        </w:rPr>
        <w:t>典型案例</w:t>
      </w:r>
      <w:r>
        <w:rPr>
          <w:rFonts w:hint="eastAsia" w:ascii="Times New Roman" w:hAnsi="Times New Roman" w:eastAsia="方正小标宋简体" w:cs="方正小标宋简体"/>
          <w:sz w:val="44"/>
          <w:szCs w:val="44"/>
        </w:rPr>
        <w:t>的通知</w:t>
      </w:r>
    </w:p>
    <w:p>
      <w:pPr>
        <w:rPr>
          <w:rFonts w:ascii="Times New Roman" w:hAnsi="Times New Roman" w:eastAsia="黑体" w:cs="黑体"/>
          <w:sz w:val="32"/>
          <w:szCs w:val="32"/>
        </w:rPr>
      </w:pPr>
    </w:p>
    <w:p>
      <w:pPr>
        <w:rPr>
          <w:rFonts w:ascii="Times New Roman" w:hAnsi="Times New Roman" w:eastAsia="仿宋_GB2312" w:cs="仿宋_GB2312"/>
          <w:sz w:val="32"/>
          <w:szCs w:val="32"/>
        </w:rPr>
      </w:pPr>
      <w:r>
        <w:rPr>
          <w:rFonts w:hint="eastAsia" w:ascii="Times New Roman" w:hAnsi="Times New Roman" w:eastAsia="仿宋_GB2312" w:cs="仿宋_GB2312"/>
          <w:sz w:val="32"/>
          <w:szCs w:val="32"/>
        </w:rPr>
        <w:t>各</w:t>
      </w:r>
      <w:r>
        <w:rPr>
          <w:rFonts w:hint="eastAsia" w:ascii="Times New Roman" w:hAnsi="Times New Roman" w:eastAsia="仿宋_GB2312" w:cs="仿宋_GB2312"/>
          <w:sz w:val="32"/>
          <w:szCs w:val="32"/>
          <w:lang w:val="en-US" w:eastAsia="zh-CN"/>
        </w:rPr>
        <w:t>关联协会、</w:t>
      </w:r>
      <w:r>
        <w:rPr>
          <w:rFonts w:hint="eastAsia" w:ascii="Times New Roman" w:hAnsi="Times New Roman" w:eastAsia="仿宋_GB2312" w:cs="仿宋_GB2312"/>
          <w:sz w:val="32"/>
          <w:szCs w:val="32"/>
        </w:rPr>
        <w:t>建筑央企</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 xml:space="preserve">会员企业及有关单位： </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今年是中国共产党成立100周年，为展示工程建设行业在党的坚强领导下走过的辉煌历程和取得的伟大成就，讴歌广大工程建设者听党话、跟党走、奉献新时代的精神风貌，宣传企业改革发展的成功经验，激励感召广大干部、党员和职工为建设社会主义现代化强国而奋斗，中国施工企业管理协会</w:t>
      </w:r>
      <w:r>
        <w:rPr>
          <w:rFonts w:hint="eastAsia" w:ascii="Times New Roman" w:hAnsi="Times New Roman" w:eastAsia="仿宋_GB2312" w:cs="仿宋_GB2312"/>
          <w:sz w:val="32"/>
          <w:szCs w:val="32"/>
        </w:rPr>
        <w:t>定</w:t>
      </w:r>
      <w:r>
        <w:rPr>
          <w:rFonts w:hint="eastAsia" w:ascii="Times New Roman" w:hAnsi="Times New Roman" w:eastAsia="仿宋_GB2312" w:cs="仿宋_GB2312"/>
          <w:sz w:val="32"/>
          <w:szCs w:val="32"/>
          <w:lang w:val="en-US" w:eastAsia="zh-CN"/>
        </w:rPr>
        <w:t>于6月下旬在天津召开</w:t>
      </w:r>
      <w:r>
        <w:rPr>
          <w:rFonts w:hint="eastAsia" w:ascii="Times New Roman" w:hAnsi="Times New Roman" w:eastAsia="仿宋_GB2312" w:cs="仿宋_GB2312"/>
          <w:sz w:val="32"/>
          <w:szCs w:val="32"/>
        </w:rPr>
        <w:t>工程建设</w:t>
      </w:r>
      <w:r>
        <w:rPr>
          <w:rFonts w:hint="eastAsia" w:ascii="Times New Roman" w:hAnsi="Times New Roman" w:eastAsia="仿宋_GB2312" w:cs="仿宋_GB2312"/>
          <w:sz w:val="32"/>
          <w:szCs w:val="32"/>
          <w:lang w:val="en-US" w:eastAsia="zh-CN"/>
        </w:rPr>
        <w:t>企业党建工作交流会，会上将通过现场展示和大会交流的方式进行企业党建工作经验交流，组织专家评审和点评，参会人员现场投票选出100项最佳案例</w:t>
      </w:r>
      <w:r>
        <w:rPr>
          <w:rFonts w:hint="eastAsia" w:ascii="Times New Roman" w:hAnsi="Times New Roman" w:eastAsia="仿宋_GB2312" w:cs="仿宋_GB2312"/>
          <w:sz w:val="32"/>
          <w:szCs w:val="32"/>
        </w:rPr>
        <w:t>。现将</w:t>
      </w:r>
      <w:r>
        <w:rPr>
          <w:rFonts w:hint="eastAsia" w:ascii="Times New Roman" w:hAnsi="Times New Roman" w:eastAsia="仿宋_GB2312" w:cs="仿宋_GB2312"/>
          <w:sz w:val="32"/>
          <w:szCs w:val="32"/>
          <w:lang w:val="en-US" w:eastAsia="zh-CN"/>
        </w:rPr>
        <w:t>案例征集</w:t>
      </w:r>
      <w:r>
        <w:rPr>
          <w:rFonts w:hint="eastAsia" w:ascii="Times New Roman" w:hAnsi="Times New Roman" w:eastAsia="仿宋_GB2312" w:cs="仿宋_GB2312"/>
          <w:sz w:val="32"/>
          <w:szCs w:val="32"/>
        </w:rPr>
        <w:t>有关</w:t>
      </w:r>
      <w:r>
        <w:rPr>
          <w:rFonts w:hint="eastAsia" w:ascii="Times New Roman" w:hAnsi="Times New Roman" w:eastAsia="仿宋_GB2312" w:cs="仿宋_GB2312"/>
          <w:sz w:val="32"/>
          <w:szCs w:val="32"/>
          <w:lang w:val="en-US" w:eastAsia="zh-CN"/>
        </w:rPr>
        <w:t>事项</w:t>
      </w:r>
      <w:r>
        <w:rPr>
          <w:rFonts w:hint="eastAsia" w:ascii="Times New Roman" w:hAnsi="Times New Roman" w:eastAsia="仿宋_GB2312" w:cs="仿宋_GB2312"/>
          <w:sz w:val="32"/>
          <w:szCs w:val="32"/>
        </w:rPr>
        <w:t>通知如下：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案例内容</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典型案例主要反映本单位党建工作的经验做法，内容包括：</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开展党史学习教育，引导广大党员学史明理、学史增信、学史崇德、学史力行方面；加强企业思想政治建设，引导广大干部、党员和职工牢固树立“四个意识”，坚定“四个自信”，做到“两个维护”方面；发挥党委核心领导和党支部战斗堡垒作用，充分发挥在党员工作中的先锋模范作用方面；严格落实党内工作和党内生活的制度规定，推进企业党组织工作制度化、规范化、标准化建设方面；推进党建工作与业务工作深度融合，以党建工作的提质增效引领带动企业高质量发展方面；严格落实党风廉政建设主体责任，加强企业风气建设，形成良好的发展环境方面；加强党管干部、党管人才，建立有利于企业人才成长发展的制度机制方面等。</w:t>
      </w:r>
    </w:p>
    <w:p>
      <w:pPr>
        <w:widowControl w:val="0"/>
        <w:numPr>
          <w:ilvl w:val="0"/>
          <w:numId w:val="0"/>
        </w:numPr>
        <w:ind w:firstLine="64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二、案例要求</w:t>
      </w:r>
    </w:p>
    <w:p>
      <w:pPr>
        <w:widowControl w:val="0"/>
        <w:numPr>
          <w:ilvl w:val="0"/>
          <w:numId w:val="0"/>
        </w:numPr>
        <w:ind w:firstLine="640"/>
        <w:jc w:val="both"/>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（一）案例材料要主题鲜明，文字简洁，字数在5000字以内；</w:t>
      </w:r>
    </w:p>
    <w:p>
      <w:pPr>
        <w:widowControl w:val="0"/>
        <w:numPr>
          <w:ilvl w:val="0"/>
          <w:numId w:val="0"/>
        </w:numPr>
        <w:ind w:firstLine="640"/>
        <w:jc w:val="both"/>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（二）按规定格式要求（附件2）上报，文中插图或照片须编号，并单独以JPG格式对应报送一份（不得以WORD、PPT等文档形式报送）；</w:t>
      </w:r>
    </w:p>
    <w:p>
      <w:pPr>
        <w:widowControl w:val="0"/>
        <w:numPr>
          <w:ilvl w:val="0"/>
          <w:numId w:val="0"/>
        </w:numPr>
        <w:ind w:firstLine="640"/>
        <w:jc w:val="both"/>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（三）案例内容提供WORD文档，并发送到指定邮箱，邮件主题为：【党建案例】+案例名称+单位名称+联系人+电话；</w:t>
      </w:r>
    </w:p>
    <w:p>
      <w:pPr>
        <w:widowControl w:val="0"/>
        <w:numPr>
          <w:ilvl w:val="0"/>
          <w:numId w:val="0"/>
        </w:numPr>
        <w:ind w:firstLine="640"/>
        <w:jc w:val="both"/>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（四）所有申报单位指定1名联系人加入“工程建设企业党建案例征集交流群”，QQ群号为249012146；</w:t>
      </w:r>
    </w:p>
    <w:p>
      <w:pPr>
        <w:widowControl w:val="0"/>
        <w:numPr>
          <w:ilvl w:val="0"/>
          <w:numId w:val="0"/>
        </w:numPr>
        <w:ind w:firstLine="640"/>
        <w:jc w:val="both"/>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（五）案例材料申报截止日期为5月14日。</w:t>
      </w:r>
    </w:p>
    <w:p>
      <w:pPr>
        <w:widowControl w:val="0"/>
        <w:numPr>
          <w:ilvl w:val="0"/>
          <w:numId w:val="0"/>
        </w:numPr>
        <w:ind w:firstLine="64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三、案例推荐</w:t>
      </w:r>
      <w:bookmarkStart w:id="0" w:name="_GoBack"/>
      <w:bookmarkEnd w:id="0"/>
    </w:p>
    <w:p>
      <w:pPr>
        <w:pStyle w:val="2"/>
        <w:spacing w:beforeLines="0" w:afterLines="0"/>
        <w:ind w:left="0" w:leftChars="0" w:firstLine="640" w:firstLineChars="200"/>
        <w:rPr>
          <w:rFonts w:hint="default" w:ascii="Times New Roman" w:hAnsi="Times New Roman"/>
          <w:sz w:val="21"/>
          <w:szCs w:val="22"/>
        </w:rPr>
      </w:pPr>
      <w:r>
        <w:rPr>
          <w:rFonts w:hint="eastAsia" w:ascii="Times New Roman" w:hAnsi="Times New Roman" w:eastAsia="仿宋_GB2312" w:cs="仿宋_GB2312"/>
          <w:sz w:val="32"/>
          <w:szCs w:val="32"/>
          <w:lang w:val="en-US" w:eastAsia="zh-CN"/>
        </w:rPr>
        <w:t>（一）</w:t>
      </w:r>
      <w:r>
        <w:rPr>
          <w:rFonts w:hint="eastAsia" w:ascii="Times New Roman" w:hAnsi="Times New Roman" w:eastAsia="仿宋_GB2312" w:cs="仿宋_GB2312"/>
          <w:sz w:val="32"/>
          <w:szCs w:val="32"/>
        </w:rPr>
        <w:t>参与单位须通过各行业建设协会、各省（自治区、直辖市、计划单列市）建筑业协会（联合会、施工行业协会）或中央企业集团公司推荐，推荐单位填写工程建设企业党建工作典型案例推荐表（附件1），签署意见并盖章；</w:t>
      </w:r>
    </w:p>
    <w:p>
      <w:pPr>
        <w:numPr>
          <w:ilvl w:val="0"/>
          <w:numId w:val="0"/>
        </w:numPr>
        <w:tabs>
          <w:tab w:val="left" w:pos="1611"/>
        </w:tabs>
        <w:spacing w:beforeLines="0" w:afterLines="0" w:line="580" w:lineRule="exact"/>
        <w:ind w:firstLine="640" w:firstLineChars="200"/>
        <w:rPr>
          <w:rFonts w:hint="default"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（二）</w:t>
      </w:r>
      <w:r>
        <w:rPr>
          <w:rFonts w:hint="eastAsia" w:ascii="Times New Roman" w:hAnsi="Times New Roman" w:eastAsia="仿宋_GB2312" w:cs="仿宋_GB2312"/>
          <w:sz w:val="32"/>
          <w:szCs w:val="32"/>
        </w:rPr>
        <w:t>各行业建设协会、各省（自治区、直辖市、计划单列市）建筑业协会（联合会、施工行业协会）负责本行业或本地区的案例推荐工作（推荐名额分配表见附件</w:t>
      </w:r>
      <w:r>
        <w:rPr>
          <w:rFonts w:hint="eastAsia" w:ascii="Times New Roman" w:hAnsi="Times New Roman" w:eastAsia="仿宋_GB2312"/>
          <w:sz w:val="32"/>
          <w:szCs w:val="32"/>
        </w:rPr>
        <w:t>3）</w:t>
      </w:r>
      <w:r>
        <w:rPr>
          <w:rFonts w:hint="eastAsia" w:ascii="Times New Roman" w:hAnsi="Times New Roman" w:eastAsia="仿宋_GB2312" w:cs="仿宋_GB2312"/>
          <w:sz w:val="32"/>
          <w:szCs w:val="32"/>
        </w:rPr>
        <w:t>；</w:t>
      </w:r>
    </w:p>
    <w:p>
      <w:pPr>
        <w:spacing w:beforeLines="0" w:afterLines="0" w:line="58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（三）</w:t>
      </w:r>
      <w:r>
        <w:rPr>
          <w:rFonts w:hint="eastAsia" w:ascii="Times New Roman" w:hAnsi="Times New Roman" w:eastAsia="仿宋_GB2312" w:cs="仿宋_GB2312"/>
          <w:sz w:val="32"/>
          <w:szCs w:val="32"/>
        </w:rPr>
        <w:t>国务院国资委监督管理的中央企业由集团公司总部统一组织推荐；</w:t>
      </w:r>
    </w:p>
    <w:p>
      <w:pPr>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（四）</w:t>
      </w:r>
      <w:r>
        <w:rPr>
          <w:rFonts w:hint="eastAsia" w:ascii="Times New Roman" w:hAnsi="Times New Roman" w:eastAsia="仿宋_GB2312" w:cs="仿宋_GB2312"/>
          <w:sz w:val="32"/>
          <w:szCs w:val="32"/>
        </w:rPr>
        <w:t>请各推荐单位将推荐函和推荐表纸质版邮寄至我协会行业发展部。</w:t>
      </w:r>
    </w:p>
    <w:p>
      <w:pPr>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lang w:val="en-US" w:eastAsia="zh-CN"/>
        </w:rPr>
        <w:t>四</w:t>
      </w:r>
      <w:r>
        <w:rPr>
          <w:rFonts w:hint="eastAsia" w:ascii="Times New Roman" w:hAnsi="Times New Roman" w:eastAsia="黑体" w:cs="黑体"/>
          <w:sz w:val="32"/>
          <w:szCs w:val="32"/>
        </w:rPr>
        <w:t>、联系方式</w:t>
      </w:r>
    </w:p>
    <w:p>
      <w:pPr>
        <w:pStyle w:val="14"/>
        <w:ind w:left="315" w:firstLine="320" w:firstLineChars="1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联系人：方美惠、冯雷、鲍明文</w:t>
      </w:r>
    </w:p>
    <w:p>
      <w:pPr>
        <w:pStyle w:val="14"/>
        <w:ind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电  话：</w:t>
      </w:r>
      <w:r>
        <w:rPr>
          <w:rFonts w:hint="default" w:ascii="Times New Roman" w:hAnsi="Times New Roman" w:eastAsia="仿宋_GB2312" w:cs="Times New Roman"/>
          <w:sz w:val="32"/>
          <w:szCs w:val="32"/>
        </w:rPr>
        <w:t>010-63253471、63253456、63253480</w:t>
      </w:r>
    </w:p>
    <w:p>
      <w:pPr>
        <w:pStyle w:val="14"/>
        <w:ind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邮  箱：</w:t>
      </w:r>
      <w:r>
        <w:rPr>
          <w:rFonts w:hint="eastAsia" w:ascii="Times New Roman" w:hAnsi="Times New Roman" w:eastAsia="仿宋_GB2312" w:cs="Times New Roman"/>
          <w:sz w:val="32"/>
          <w:szCs w:val="32"/>
        </w:rPr>
        <w:t>hyfz@cacem.com.cn</w:t>
      </w:r>
    </w:p>
    <w:p>
      <w:pPr>
        <w:pStyle w:val="14"/>
        <w:ind w:firstLine="640"/>
        <w:rPr>
          <w:rFonts w:ascii="Times New Roman" w:hAnsi="Times New Roman" w:eastAsia="仿宋_GB2312" w:cs="仿宋_GB2312"/>
          <w:sz w:val="32"/>
          <w:szCs w:val="32"/>
        </w:rPr>
      </w:pPr>
      <w:r>
        <w:rPr>
          <w:rFonts w:hint="eastAsia" w:ascii="Times New Roman" w:hAnsi="Times New Roman" w:eastAsia="仿宋_GB2312" w:cs="仿宋_GB2312"/>
          <w:sz w:val="32"/>
          <w:szCs w:val="32"/>
        </w:rPr>
        <w:t>地  址：北京市海淀区北小马厂6号华天大厦四层</w:t>
      </w:r>
    </w:p>
    <w:p>
      <w:pPr>
        <w:pStyle w:val="14"/>
        <w:ind w:left="1280" w:hanging="1280" w:hangingChars="400"/>
        <w:rPr>
          <w:rFonts w:hint="eastAsia" w:ascii="Times New Roman" w:hAnsi="Times New Roman" w:eastAsia="仿宋_GB2312" w:cs="仿宋_GB2312"/>
          <w:sz w:val="32"/>
          <w:szCs w:val="32"/>
        </w:rPr>
      </w:pPr>
    </w:p>
    <w:p>
      <w:pPr>
        <w:pStyle w:val="14"/>
        <w:ind w:left="1280" w:hanging="1280" w:hangingChars="400"/>
        <w:rPr>
          <w:rFonts w:hint="eastAsia" w:ascii="Times New Roman" w:hAnsi="Times New Roman" w:eastAsia="仿宋_GB2312" w:cs="仿宋_GB2312"/>
          <w:sz w:val="32"/>
          <w:szCs w:val="32"/>
        </w:rPr>
      </w:pPr>
    </w:p>
    <w:p>
      <w:pPr>
        <w:pStyle w:val="14"/>
        <w:ind w:left="1280" w:hanging="1280" w:hangingChars="400"/>
        <w:rPr>
          <w:rFonts w:hint="eastAsia" w:ascii="Times New Roman" w:hAnsi="Times New Roman" w:eastAsia="仿宋_GB2312" w:cs="仿宋_GB2312"/>
          <w:sz w:val="32"/>
          <w:szCs w:val="32"/>
        </w:rPr>
      </w:pPr>
    </w:p>
    <w:p>
      <w:pPr>
        <w:pStyle w:val="14"/>
        <w:ind w:left="1280" w:hanging="1280" w:hangingChars="400"/>
        <w:rPr>
          <w:rFonts w:hint="eastAsia" w:ascii="Times New Roman" w:hAnsi="Times New Roman" w:eastAsia="仿宋_GB2312" w:cs="仿宋_GB2312"/>
          <w:sz w:val="32"/>
          <w:szCs w:val="32"/>
        </w:rPr>
      </w:pPr>
    </w:p>
    <w:p>
      <w:pPr>
        <w:pStyle w:val="14"/>
        <w:ind w:left="1280" w:hanging="1280" w:hangingChars="400"/>
        <w:rPr>
          <w:rFonts w:hint="eastAsia" w:ascii="Times New Roman" w:hAnsi="Times New Roman" w:eastAsia="仿宋_GB2312" w:cs="仿宋_GB2312"/>
          <w:sz w:val="32"/>
          <w:szCs w:val="32"/>
        </w:rPr>
      </w:pPr>
    </w:p>
    <w:p>
      <w:pPr>
        <w:pStyle w:val="14"/>
        <w:ind w:left="1280" w:hanging="1280" w:hangingChars="400"/>
        <w:rPr>
          <w:rFonts w:hint="eastAsia" w:ascii="Times New Roman" w:hAnsi="Times New Roman" w:eastAsia="仿宋_GB2312" w:cs="仿宋_GB2312"/>
          <w:sz w:val="32"/>
          <w:szCs w:val="32"/>
        </w:rPr>
      </w:pPr>
    </w:p>
    <w:p>
      <w:pPr>
        <w:pStyle w:val="14"/>
        <w:ind w:left="1280" w:hanging="1280" w:hangingChars="400"/>
        <w:rPr>
          <w:rFonts w:hint="eastAsia" w:ascii="Times New Roman" w:hAnsi="Times New Roman" w:eastAsia="仿宋_GB2312" w:cs="仿宋_GB2312"/>
          <w:sz w:val="32"/>
          <w:szCs w:val="32"/>
        </w:rPr>
      </w:pPr>
    </w:p>
    <w:p>
      <w:pPr>
        <w:pStyle w:val="14"/>
        <w:ind w:left="1918" w:leftChars="304" w:hanging="1280" w:hangingChars="4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附件：</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仿宋_GB2312"/>
          <w:sz w:val="32"/>
          <w:szCs w:val="32"/>
        </w:rPr>
        <w:t>工程建设</w:t>
      </w:r>
      <w:r>
        <w:rPr>
          <w:rFonts w:hint="eastAsia" w:ascii="Times New Roman" w:hAnsi="Times New Roman" w:eastAsia="仿宋_GB2312" w:cs="仿宋_GB2312"/>
          <w:sz w:val="32"/>
          <w:szCs w:val="32"/>
          <w:lang w:val="en-US" w:eastAsia="zh-CN"/>
        </w:rPr>
        <w:t>企</w:t>
      </w:r>
      <w:r>
        <w:rPr>
          <w:rFonts w:hint="eastAsia" w:ascii="Times New Roman" w:hAnsi="Times New Roman" w:eastAsia="仿宋_GB2312" w:cs="仿宋_GB2312"/>
          <w:sz w:val="32"/>
          <w:szCs w:val="32"/>
        </w:rPr>
        <w:t>业</w:t>
      </w:r>
      <w:r>
        <w:rPr>
          <w:rFonts w:hint="eastAsia" w:ascii="Times New Roman" w:hAnsi="Times New Roman" w:eastAsia="仿宋_GB2312" w:cs="仿宋_GB2312"/>
          <w:sz w:val="32"/>
          <w:szCs w:val="32"/>
          <w:lang w:val="en-US" w:eastAsia="zh-CN"/>
        </w:rPr>
        <w:t>党建工作典型</w:t>
      </w:r>
      <w:r>
        <w:rPr>
          <w:rFonts w:hint="eastAsia" w:ascii="Times New Roman" w:hAnsi="Times New Roman" w:eastAsia="仿宋_GB2312" w:cs="仿宋_GB2312"/>
          <w:sz w:val="32"/>
          <w:szCs w:val="32"/>
        </w:rPr>
        <w:t>案例</w:t>
      </w:r>
      <w:r>
        <w:rPr>
          <w:rFonts w:hint="eastAsia" w:ascii="Times New Roman" w:hAnsi="Times New Roman" w:eastAsia="仿宋_GB2312" w:cs="仿宋_GB2312"/>
          <w:sz w:val="32"/>
          <w:szCs w:val="32"/>
          <w:lang w:val="en-US" w:eastAsia="zh-CN"/>
        </w:rPr>
        <w:t>推荐</w:t>
      </w:r>
      <w:r>
        <w:rPr>
          <w:rFonts w:hint="eastAsia" w:ascii="Times New Roman" w:hAnsi="Times New Roman" w:eastAsia="仿宋_GB2312" w:cs="仿宋_GB2312"/>
          <w:sz w:val="32"/>
          <w:szCs w:val="32"/>
        </w:rPr>
        <w:t>表</w:t>
      </w:r>
    </w:p>
    <w:p>
      <w:pPr>
        <w:pStyle w:val="14"/>
        <w:ind w:left="1277" w:leftChars="608" w:firstLine="320" w:firstLineChars="100"/>
        <w:rPr>
          <w:rFonts w:ascii="Times New Roman" w:hAnsi="Times New Roman" w:eastAsia="仿宋_GB2312" w:cs="仿宋_GB2312"/>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仿宋_GB2312"/>
          <w:sz w:val="32"/>
          <w:szCs w:val="32"/>
        </w:rPr>
        <w:t>工程建设</w:t>
      </w:r>
      <w:r>
        <w:rPr>
          <w:rFonts w:hint="eastAsia" w:ascii="Times New Roman" w:hAnsi="Times New Roman" w:eastAsia="仿宋_GB2312" w:cs="仿宋_GB2312"/>
          <w:sz w:val="32"/>
          <w:szCs w:val="32"/>
          <w:lang w:val="en-US" w:eastAsia="zh-CN"/>
        </w:rPr>
        <w:t>企业</w:t>
      </w:r>
      <w:r>
        <w:rPr>
          <w:rFonts w:hint="eastAsia" w:ascii="Times New Roman" w:hAnsi="Times New Roman" w:eastAsia="仿宋_GB2312" w:cs="仿宋_GB2312"/>
          <w:sz w:val="32"/>
          <w:szCs w:val="32"/>
        </w:rPr>
        <w:t>党建</w:t>
      </w:r>
      <w:r>
        <w:rPr>
          <w:rFonts w:hint="eastAsia" w:ascii="Times New Roman" w:hAnsi="Times New Roman" w:eastAsia="仿宋_GB2312" w:cs="仿宋_GB2312"/>
          <w:sz w:val="32"/>
          <w:szCs w:val="32"/>
          <w:lang w:val="en-US" w:eastAsia="zh-CN"/>
        </w:rPr>
        <w:t>工作</w:t>
      </w:r>
      <w:r>
        <w:rPr>
          <w:rFonts w:hint="eastAsia" w:ascii="Times New Roman" w:hAnsi="Times New Roman" w:eastAsia="仿宋_GB2312" w:cs="仿宋_GB2312"/>
          <w:sz w:val="32"/>
          <w:szCs w:val="32"/>
        </w:rPr>
        <w:t>典型案例格式要求</w:t>
      </w:r>
    </w:p>
    <w:p>
      <w:pPr>
        <w:pStyle w:val="14"/>
        <w:ind w:left="1916" w:leftChars="760" w:hanging="320" w:hangingChars="100"/>
        <w:rPr>
          <w:rFonts w:hint="eastAsia" w:ascii="Times New Roman" w:hAnsi="Times New Roman" w:eastAsia="仿宋_GB2312" w:cs="仿宋_GB2312"/>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w:t>
      </w:r>
      <w:r>
        <w:rPr>
          <w:rFonts w:hint="eastAsia" w:ascii="Times New Roman" w:hAnsi="Times New Roman" w:eastAsia="仿宋_GB2312" w:cs="仿宋_GB2312"/>
          <w:sz w:val="32"/>
          <w:szCs w:val="32"/>
          <w:lang w:val="en-US" w:eastAsia="zh-CN"/>
        </w:rPr>
        <w:t>工程建设企业党建工作典型案例推荐名额分配表</w:t>
      </w:r>
    </w:p>
    <w:p>
      <w:pPr>
        <w:pStyle w:val="14"/>
        <w:ind w:firstLine="0" w:firstLineChars="0"/>
        <w:rPr>
          <w:rFonts w:ascii="Times New Roman" w:hAnsi="Times New Roman" w:eastAsia="仿宋_GB2312" w:cs="仿宋_GB2312"/>
          <w:sz w:val="32"/>
          <w:szCs w:val="32"/>
        </w:rPr>
      </w:pPr>
    </w:p>
    <w:p>
      <w:pPr>
        <w:pStyle w:val="14"/>
        <w:ind w:firstLine="0" w:firstLineChars="0"/>
        <w:rPr>
          <w:rFonts w:ascii="Times New Roman" w:hAnsi="Times New Roman" w:eastAsia="仿宋_GB2312" w:cs="仿宋_GB2312"/>
          <w:sz w:val="32"/>
          <w:szCs w:val="32"/>
        </w:rPr>
      </w:pPr>
    </w:p>
    <w:p>
      <w:pPr>
        <w:pStyle w:val="14"/>
        <w:ind w:firstLine="0" w:firstLineChars="0"/>
        <w:rPr>
          <w:rFonts w:ascii="Times New Roman" w:hAnsi="Times New Roman" w:eastAsia="仿宋_GB2312" w:cs="仿宋_GB2312"/>
          <w:sz w:val="32"/>
          <w:szCs w:val="32"/>
        </w:rPr>
      </w:pPr>
    </w:p>
    <w:p>
      <w:pPr>
        <w:pStyle w:val="14"/>
        <w:ind w:firstLine="4480" w:firstLineChars="14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中国施工企业管理协会</w:t>
      </w:r>
    </w:p>
    <w:p>
      <w:pPr>
        <w:pStyle w:val="14"/>
        <w:ind w:firstLine="64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2021年3月</w:t>
      </w:r>
      <w:r>
        <w:rPr>
          <w:rFonts w:hint="eastAsia" w:ascii="Times New Roman" w:hAnsi="Times New Roman" w:eastAsia="仿宋_GB2312" w:cs="仿宋_GB2312"/>
          <w:sz w:val="32"/>
          <w:szCs w:val="32"/>
          <w:lang w:val="en-US" w:eastAsia="zh-CN"/>
        </w:rPr>
        <w:t>25</w:t>
      </w:r>
      <w:r>
        <w:rPr>
          <w:rFonts w:hint="eastAsia" w:ascii="Times New Roman" w:hAnsi="Times New Roman" w:eastAsia="仿宋_GB2312" w:cs="仿宋_GB2312"/>
          <w:sz w:val="32"/>
          <w:szCs w:val="32"/>
        </w:rPr>
        <w:t>日</w:t>
      </w:r>
    </w:p>
    <w:p>
      <w:pPr>
        <w:pStyle w:val="14"/>
        <w:ind w:firstLine="0" w:firstLineChars="0"/>
        <w:rPr>
          <w:rFonts w:hint="eastAsia" w:ascii="Times New Roman" w:hAnsi="Times New Roman" w:eastAsia="黑体" w:cs="黑体"/>
          <w:sz w:val="28"/>
          <w:szCs w:val="28"/>
        </w:rPr>
      </w:pPr>
    </w:p>
    <w:p>
      <w:pPr>
        <w:pStyle w:val="14"/>
        <w:ind w:firstLine="0" w:firstLineChars="0"/>
        <w:rPr>
          <w:rFonts w:hint="eastAsia" w:ascii="Times New Roman" w:hAnsi="Times New Roman" w:eastAsia="黑体" w:cs="黑体"/>
          <w:sz w:val="28"/>
          <w:szCs w:val="28"/>
        </w:rPr>
      </w:pPr>
    </w:p>
    <w:p>
      <w:pPr>
        <w:pStyle w:val="14"/>
        <w:ind w:firstLine="0" w:firstLineChars="0"/>
        <w:rPr>
          <w:rFonts w:hint="eastAsia" w:ascii="Times New Roman" w:hAnsi="Times New Roman" w:eastAsia="黑体" w:cs="黑体"/>
          <w:sz w:val="28"/>
          <w:szCs w:val="28"/>
        </w:rPr>
      </w:pPr>
    </w:p>
    <w:p>
      <w:pPr>
        <w:pStyle w:val="14"/>
        <w:ind w:firstLine="0" w:firstLineChars="0"/>
        <w:rPr>
          <w:rFonts w:hint="eastAsia" w:ascii="Times New Roman" w:hAnsi="Times New Roman" w:eastAsia="黑体" w:cs="黑体"/>
          <w:sz w:val="28"/>
          <w:szCs w:val="28"/>
        </w:rPr>
      </w:pPr>
    </w:p>
    <w:p>
      <w:pPr>
        <w:pStyle w:val="14"/>
        <w:ind w:firstLine="0" w:firstLineChars="0"/>
        <w:rPr>
          <w:rFonts w:hint="eastAsia" w:ascii="Times New Roman" w:hAnsi="Times New Roman" w:eastAsia="黑体" w:cs="黑体"/>
          <w:sz w:val="28"/>
          <w:szCs w:val="28"/>
        </w:rPr>
      </w:pPr>
    </w:p>
    <w:p>
      <w:pPr>
        <w:pStyle w:val="14"/>
        <w:ind w:firstLine="0" w:firstLineChars="0"/>
        <w:rPr>
          <w:rFonts w:hint="eastAsia" w:ascii="Times New Roman" w:hAnsi="Times New Roman" w:eastAsia="黑体" w:cs="黑体"/>
          <w:sz w:val="28"/>
          <w:szCs w:val="28"/>
        </w:rPr>
      </w:pPr>
    </w:p>
    <w:p>
      <w:pPr>
        <w:pStyle w:val="14"/>
        <w:ind w:firstLine="0" w:firstLineChars="0"/>
        <w:rPr>
          <w:rFonts w:hint="eastAsia" w:ascii="Times New Roman" w:hAnsi="Times New Roman" w:eastAsia="黑体" w:cs="黑体"/>
          <w:sz w:val="28"/>
          <w:szCs w:val="28"/>
        </w:rPr>
      </w:pPr>
    </w:p>
    <w:p>
      <w:pPr>
        <w:pStyle w:val="14"/>
        <w:ind w:firstLine="0" w:firstLineChars="0"/>
        <w:rPr>
          <w:rFonts w:hint="eastAsia" w:ascii="Times New Roman" w:hAnsi="Times New Roman" w:eastAsia="黑体" w:cs="黑体"/>
          <w:sz w:val="28"/>
          <w:szCs w:val="28"/>
        </w:rPr>
      </w:pPr>
    </w:p>
    <w:p>
      <w:pPr>
        <w:pStyle w:val="14"/>
        <w:ind w:firstLine="0" w:firstLineChars="0"/>
        <w:rPr>
          <w:rFonts w:hint="eastAsia" w:ascii="Times New Roman" w:hAnsi="Times New Roman" w:eastAsia="黑体" w:cs="黑体"/>
          <w:sz w:val="28"/>
          <w:szCs w:val="28"/>
        </w:rPr>
      </w:pPr>
    </w:p>
    <w:p>
      <w:pPr>
        <w:pStyle w:val="14"/>
        <w:ind w:firstLine="0" w:firstLineChars="0"/>
        <w:rPr>
          <w:rFonts w:hint="eastAsia" w:ascii="Times New Roman" w:hAnsi="Times New Roman" w:eastAsia="黑体" w:cs="黑体"/>
          <w:sz w:val="28"/>
          <w:szCs w:val="28"/>
        </w:rPr>
      </w:pPr>
    </w:p>
    <w:p>
      <w:pPr>
        <w:pStyle w:val="14"/>
        <w:ind w:firstLine="0" w:firstLineChars="0"/>
        <w:rPr>
          <w:rFonts w:hint="eastAsia" w:ascii="Times New Roman" w:hAnsi="Times New Roman" w:eastAsia="黑体" w:cs="黑体"/>
          <w:sz w:val="28"/>
          <w:szCs w:val="28"/>
        </w:rPr>
      </w:pPr>
    </w:p>
    <w:p>
      <w:pPr>
        <w:pStyle w:val="14"/>
        <w:ind w:firstLine="0" w:firstLineChars="0"/>
        <w:rPr>
          <w:rFonts w:hint="eastAsia" w:ascii="Times New Roman" w:hAnsi="Times New Roman" w:eastAsia="黑体" w:cs="黑体"/>
          <w:sz w:val="28"/>
          <w:szCs w:val="28"/>
        </w:rPr>
      </w:pPr>
    </w:p>
    <w:p>
      <w:pPr>
        <w:pStyle w:val="14"/>
        <w:ind w:firstLine="0" w:firstLineChars="0"/>
        <w:rPr>
          <w:rFonts w:hint="eastAsia" w:ascii="Times New Roman" w:hAnsi="Times New Roman" w:eastAsia="黑体" w:cs="黑体"/>
          <w:sz w:val="28"/>
          <w:szCs w:val="28"/>
        </w:rPr>
      </w:pPr>
    </w:p>
    <w:p>
      <w:pPr>
        <w:pStyle w:val="14"/>
        <w:ind w:firstLine="0" w:firstLineChars="0"/>
        <w:rPr>
          <w:rFonts w:hint="eastAsia" w:ascii="Times New Roman" w:hAnsi="Times New Roman" w:eastAsia="黑体" w:cs="黑体"/>
          <w:sz w:val="28"/>
          <w:szCs w:val="28"/>
          <w:lang w:eastAsia="zh-CN"/>
        </w:rPr>
      </w:pPr>
      <w:r>
        <w:rPr>
          <w:rFonts w:hint="eastAsia" w:ascii="Times New Roman" w:hAnsi="Times New Roman" w:eastAsia="黑体" w:cs="黑体"/>
          <w:sz w:val="28"/>
          <w:szCs w:val="28"/>
        </w:rPr>
        <w:t>附件</w:t>
      </w:r>
      <w:r>
        <w:rPr>
          <w:rFonts w:hint="eastAsia" w:ascii="Times New Roman" w:hAnsi="Times New Roman" w:eastAsia="黑体" w:cs="黑体"/>
          <w:sz w:val="28"/>
          <w:szCs w:val="28"/>
          <w:lang w:val="en-US" w:eastAsia="zh-CN"/>
        </w:rPr>
        <w:t>1</w:t>
      </w:r>
    </w:p>
    <w:p>
      <w:pPr>
        <w:pStyle w:val="14"/>
        <w:ind w:firstLine="0" w:firstLineChars="0"/>
        <w:jc w:val="center"/>
        <w:rPr>
          <w:rFonts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rPr>
        <w:t>工程建设</w:t>
      </w:r>
      <w:r>
        <w:rPr>
          <w:rFonts w:hint="eastAsia" w:ascii="Times New Roman" w:hAnsi="Times New Roman" w:eastAsia="方正小标宋简体" w:cs="方正小标宋简体"/>
          <w:sz w:val="36"/>
          <w:szCs w:val="36"/>
          <w:lang w:val="en-US" w:eastAsia="zh-CN"/>
        </w:rPr>
        <w:t>企</w:t>
      </w:r>
      <w:r>
        <w:rPr>
          <w:rFonts w:hint="eastAsia" w:ascii="Times New Roman" w:hAnsi="Times New Roman" w:eastAsia="方正小标宋简体" w:cs="方正小标宋简体"/>
          <w:sz w:val="36"/>
          <w:szCs w:val="36"/>
        </w:rPr>
        <w:t>业</w:t>
      </w:r>
      <w:r>
        <w:rPr>
          <w:rFonts w:hint="eastAsia" w:ascii="Times New Roman" w:hAnsi="Times New Roman" w:eastAsia="方正小标宋简体" w:cs="方正小标宋简体"/>
          <w:sz w:val="36"/>
          <w:szCs w:val="36"/>
          <w:lang w:val="en-US" w:eastAsia="zh-CN"/>
        </w:rPr>
        <w:t>党建工作典型案例推荐</w:t>
      </w:r>
      <w:r>
        <w:rPr>
          <w:rFonts w:hint="eastAsia" w:ascii="Times New Roman" w:hAnsi="Times New Roman" w:eastAsia="方正小标宋简体" w:cs="方正小标宋简体"/>
          <w:sz w:val="36"/>
          <w:szCs w:val="36"/>
        </w:rPr>
        <w:t>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9"/>
        <w:gridCol w:w="2040"/>
        <w:gridCol w:w="2041"/>
        <w:gridCol w:w="838"/>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39" w:type="dxa"/>
            <w:vAlign w:val="center"/>
          </w:tcPr>
          <w:p>
            <w:pPr>
              <w:pStyle w:val="14"/>
              <w:ind w:firstLine="0" w:firstLineChars="0"/>
              <w:jc w:val="center"/>
              <w:rPr>
                <w:rFonts w:hint="default"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推荐案例名称</w:t>
            </w:r>
          </w:p>
        </w:tc>
        <w:tc>
          <w:tcPr>
            <w:tcW w:w="6121" w:type="dxa"/>
            <w:gridSpan w:val="4"/>
            <w:vAlign w:val="center"/>
          </w:tcPr>
          <w:p>
            <w:pPr>
              <w:pStyle w:val="14"/>
              <w:ind w:firstLine="0" w:firstLineChars="0"/>
              <w:jc w:val="center"/>
              <w:rPr>
                <w:rFonts w:ascii="Times New Roman" w:hAnsi="Times New Roman"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39" w:type="dxa"/>
            <w:vAlign w:val="center"/>
          </w:tcPr>
          <w:p>
            <w:pPr>
              <w:pStyle w:val="14"/>
              <w:ind w:firstLine="0" w:firstLineChars="0"/>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完成单位</w:t>
            </w:r>
          </w:p>
        </w:tc>
        <w:tc>
          <w:tcPr>
            <w:tcW w:w="6121" w:type="dxa"/>
            <w:gridSpan w:val="4"/>
            <w:vAlign w:val="center"/>
          </w:tcPr>
          <w:p>
            <w:pPr>
              <w:pStyle w:val="14"/>
              <w:ind w:firstLine="0" w:firstLineChars="0"/>
              <w:jc w:val="center"/>
              <w:rPr>
                <w:rFonts w:hint="eastAsia" w:ascii="Times New Roman" w:hAnsi="Times New Roman"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39" w:type="dxa"/>
            <w:vAlign w:val="center"/>
          </w:tcPr>
          <w:p>
            <w:pPr>
              <w:pStyle w:val="14"/>
              <w:ind w:firstLine="0" w:firstLineChars="0"/>
              <w:jc w:val="center"/>
              <w:rPr>
                <w:rFonts w:hint="eastAsia"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联系地址</w:t>
            </w:r>
          </w:p>
        </w:tc>
        <w:tc>
          <w:tcPr>
            <w:tcW w:w="4081" w:type="dxa"/>
            <w:gridSpan w:val="2"/>
            <w:vAlign w:val="center"/>
          </w:tcPr>
          <w:p>
            <w:pPr>
              <w:pStyle w:val="14"/>
              <w:ind w:firstLine="0" w:firstLineChars="0"/>
              <w:jc w:val="center"/>
              <w:rPr>
                <w:rFonts w:ascii="Times New Roman" w:hAnsi="Times New Roman" w:eastAsia="仿宋_GB2312" w:cs="仿宋_GB2312"/>
                <w:sz w:val="28"/>
                <w:szCs w:val="28"/>
              </w:rPr>
            </w:pPr>
          </w:p>
        </w:tc>
        <w:tc>
          <w:tcPr>
            <w:tcW w:w="838" w:type="dxa"/>
            <w:vAlign w:val="center"/>
          </w:tcPr>
          <w:p>
            <w:pPr>
              <w:pStyle w:val="14"/>
              <w:ind w:firstLine="0" w:firstLineChars="0"/>
              <w:jc w:val="center"/>
              <w:rPr>
                <w:rFonts w:hint="eastAsia"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邮编</w:t>
            </w:r>
          </w:p>
        </w:tc>
        <w:tc>
          <w:tcPr>
            <w:tcW w:w="1202" w:type="dxa"/>
            <w:vAlign w:val="center"/>
          </w:tcPr>
          <w:p>
            <w:pPr>
              <w:pStyle w:val="14"/>
              <w:ind w:firstLine="0" w:firstLineChars="0"/>
              <w:jc w:val="center"/>
              <w:rPr>
                <w:rFonts w:ascii="Times New Roman" w:hAnsi="Times New Roman"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39" w:type="dxa"/>
            <w:vMerge w:val="restart"/>
            <w:vAlign w:val="center"/>
          </w:tcPr>
          <w:p>
            <w:pPr>
              <w:pStyle w:val="14"/>
              <w:ind w:firstLine="0" w:firstLineChars="0"/>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联 系 人</w:t>
            </w:r>
          </w:p>
        </w:tc>
        <w:tc>
          <w:tcPr>
            <w:tcW w:w="2040" w:type="dxa"/>
            <w:vMerge w:val="restart"/>
            <w:vAlign w:val="center"/>
          </w:tcPr>
          <w:p>
            <w:pPr>
              <w:pStyle w:val="14"/>
              <w:ind w:firstLine="0" w:firstLineChars="0"/>
              <w:jc w:val="center"/>
              <w:rPr>
                <w:rFonts w:ascii="Times New Roman" w:hAnsi="Times New Roman" w:eastAsia="仿宋_GB2312" w:cs="仿宋_GB2312"/>
                <w:sz w:val="28"/>
                <w:szCs w:val="28"/>
              </w:rPr>
            </w:pPr>
          </w:p>
        </w:tc>
        <w:tc>
          <w:tcPr>
            <w:tcW w:w="2041" w:type="dxa"/>
            <w:vAlign w:val="center"/>
          </w:tcPr>
          <w:p>
            <w:pPr>
              <w:pStyle w:val="14"/>
              <w:ind w:firstLine="0" w:firstLineChars="0"/>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手机号码</w:t>
            </w:r>
          </w:p>
        </w:tc>
        <w:tc>
          <w:tcPr>
            <w:tcW w:w="2040" w:type="dxa"/>
            <w:gridSpan w:val="2"/>
            <w:vAlign w:val="center"/>
          </w:tcPr>
          <w:p>
            <w:pPr>
              <w:pStyle w:val="14"/>
              <w:ind w:firstLine="0" w:firstLineChars="0"/>
              <w:jc w:val="center"/>
              <w:rPr>
                <w:rFonts w:hint="eastAsia" w:ascii="Times New Roman" w:hAnsi="Times New Roman" w:eastAsia="仿宋_GB2312" w:cs="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39" w:type="dxa"/>
            <w:vMerge w:val="continue"/>
            <w:vAlign w:val="center"/>
          </w:tcPr>
          <w:p>
            <w:pPr>
              <w:pStyle w:val="14"/>
              <w:ind w:firstLine="0" w:firstLineChars="0"/>
              <w:jc w:val="center"/>
              <w:rPr>
                <w:rFonts w:hint="eastAsia" w:ascii="Times New Roman" w:hAnsi="Times New Roman" w:eastAsia="仿宋_GB2312" w:cs="仿宋_GB2312"/>
                <w:sz w:val="28"/>
                <w:szCs w:val="28"/>
              </w:rPr>
            </w:pPr>
          </w:p>
        </w:tc>
        <w:tc>
          <w:tcPr>
            <w:tcW w:w="2040" w:type="dxa"/>
            <w:vMerge w:val="continue"/>
            <w:vAlign w:val="center"/>
          </w:tcPr>
          <w:p>
            <w:pPr>
              <w:pStyle w:val="14"/>
              <w:ind w:firstLine="0" w:firstLineChars="0"/>
              <w:jc w:val="center"/>
              <w:rPr>
                <w:rFonts w:ascii="Times New Roman" w:hAnsi="Times New Roman" w:eastAsia="仿宋_GB2312" w:cs="仿宋_GB2312"/>
                <w:sz w:val="28"/>
                <w:szCs w:val="28"/>
              </w:rPr>
            </w:pPr>
          </w:p>
        </w:tc>
        <w:tc>
          <w:tcPr>
            <w:tcW w:w="2041" w:type="dxa"/>
            <w:vAlign w:val="center"/>
          </w:tcPr>
          <w:p>
            <w:pPr>
              <w:pStyle w:val="14"/>
              <w:ind w:firstLine="0" w:firstLineChars="0"/>
              <w:jc w:val="center"/>
              <w:rPr>
                <w:rFonts w:hint="default"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QQ号码</w:t>
            </w:r>
          </w:p>
        </w:tc>
        <w:tc>
          <w:tcPr>
            <w:tcW w:w="2040" w:type="dxa"/>
            <w:gridSpan w:val="2"/>
            <w:vAlign w:val="center"/>
          </w:tcPr>
          <w:p>
            <w:pPr>
              <w:pStyle w:val="14"/>
              <w:ind w:firstLine="0" w:firstLineChars="0"/>
              <w:jc w:val="center"/>
              <w:rPr>
                <w:rFonts w:hint="eastAsia" w:ascii="Times New Roman" w:hAnsi="Times New Roman" w:eastAsia="仿宋_GB2312" w:cs="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6" w:hRule="atLeast"/>
        </w:trPr>
        <w:tc>
          <w:tcPr>
            <w:tcW w:w="8160" w:type="dxa"/>
            <w:gridSpan w:val="5"/>
          </w:tcPr>
          <w:p>
            <w:pPr>
              <w:pStyle w:val="14"/>
              <w:ind w:firstLine="0" w:firstLineChars="0"/>
              <w:rPr>
                <w:rFonts w:hint="eastAsia"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案例</w:t>
            </w:r>
            <w:r>
              <w:rPr>
                <w:rFonts w:hint="eastAsia" w:ascii="Times New Roman" w:hAnsi="Times New Roman" w:eastAsia="仿宋_GB2312" w:cs="仿宋_GB2312"/>
                <w:sz w:val="28"/>
                <w:szCs w:val="28"/>
              </w:rPr>
              <w:t>主要内容：（</w:t>
            </w:r>
            <w:r>
              <w:rPr>
                <w:rFonts w:hint="eastAsia" w:ascii="Times New Roman" w:hAnsi="Times New Roman" w:eastAsia="仿宋_GB2312" w:cs="仿宋_GB2312"/>
                <w:sz w:val="28"/>
                <w:szCs w:val="28"/>
                <w:lang w:val="en-US" w:eastAsia="zh-CN"/>
              </w:rPr>
              <w:t>3</w:t>
            </w:r>
            <w:r>
              <w:rPr>
                <w:rFonts w:hint="eastAsia" w:ascii="Times New Roman" w:hAnsi="Times New Roman" w:eastAsia="仿宋_GB2312" w:cs="仿宋_GB2312"/>
                <w:sz w:val="28"/>
                <w:szCs w:val="28"/>
              </w:rPr>
              <w:t>00字以内）</w:t>
            </w:r>
          </w:p>
          <w:p>
            <w:pPr>
              <w:pStyle w:val="14"/>
              <w:ind w:firstLine="0" w:firstLineChars="0"/>
              <w:rPr>
                <w:rFonts w:ascii="Times New Roman" w:hAnsi="Times New Roman" w:eastAsia="仿宋_GB2312" w:cs="仿宋_GB2312"/>
                <w:sz w:val="28"/>
                <w:szCs w:val="28"/>
              </w:rPr>
            </w:pPr>
            <w:r>
              <w:rPr>
                <w:rFonts w:hint="eastAsia" w:ascii="Times New Roman" w:hAnsi="Times New Roman" w:eastAsia="仿宋_GB2312" w:cs="仿宋_GB2312"/>
                <w:sz w:val="28"/>
                <w:szCs w:val="28"/>
              </w:rPr>
              <w:t xml:space="preserve">   </w:t>
            </w:r>
          </w:p>
          <w:p>
            <w:pPr>
              <w:pStyle w:val="14"/>
              <w:ind w:firstLine="0" w:firstLineChars="0"/>
              <w:rPr>
                <w:rFonts w:ascii="Times New Roman" w:hAnsi="Times New Roman" w:eastAsia="仿宋_GB2312" w:cs="仿宋_GB2312"/>
                <w:sz w:val="28"/>
                <w:szCs w:val="28"/>
              </w:rPr>
            </w:pPr>
            <w:r>
              <w:rPr>
                <w:rFonts w:hint="eastAsia" w:ascii="Times New Roman" w:hAnsi="Times New Roman" w:eastAsia="仿宋_GB2312"/>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6" w:hRule="atLeast"/>
        </w:trPr>
        <w:tc>
          <w:tcPr>
            <w:tcW w:w="8160" w:type="dxa"/>
            <w:gridSpan w:val="5"/>
          </w:tcPr>
          <w:p>
            <w:pPr>
              <w:adjustRightInd/>
              <w:snapToGrid/>
              <w:spacing w:line="240" w:lineRule="auto"/>
              <w:ind w:firstLine="0" w:firstLineChars="0"/>
              <w:rPr>
                <w:rFonts w:hint="eastAsia" w:ascii="Times New Roman" w:hAnsi="Times New Roman" w:eastAsia="仿宋_GB2312" w:cs="仿宋_GB2312"/>
                <w:b w:val="0"/>
                <w:color w:val="000000"/>
                <w:sz w:val="28"/>
                <w:szCs w:val="28"/>
              </w:rPr>
            </w:pPr>
            <w:r>
              <w:rPr>
                <w:rFonts w:hint="eastAsia" w:ascii="Times New Roman" w:hAnsi="Times New Roman" w:eastAsia="仿宋_GB2312" w:cs="仿宋_GB2312"/>
                <w:b w:val="0"/>
                <w:color w:val="000000"/>
                <w:sz w:val="28"/>
                <w:szCs w:val="28"/>
                <w:lang w:val="en-US" w:eastAsia="zh-CN"/>
              </w:rPr>
              <w:t>推荐单位</w:t>
            </w:r>
            <w:r>
              <w:rPr>
                <w:rFonts w:hint="eastAsia" w:ascii="Times New Roman" w:hAnsi="Times New Roman" w:eastAsia="仿宋_GB2312" w:cs="仿宋_GB2312"/>
                <w:b w:val="0"/>
                <w:color w:val="000000"/>
                <w:sz w:val="28"/>
                <w:szCs w:val="28"/>
              </w:rPr>
              <w:t>意见：</w:t>
            </w:r>
          </w:p>
          <w:p>
            <w:pPr>
              <w:adjustRightInd/>
              <w:snapToGrid/>
              <w:spacing w:line="240" w:lineRule="auto"/>
              <w:ind w:firstLine="0" w:firstLineChars="0"/>
              <w:rPr>
                <w:rFonts w:hint="eastAsia" w:ascii="Times New Roman" w:hAnsi="Times New Roman" w:cs="仿宋_GB2312"/>
                <w:b w:val="0"/>
                <w:color w:val="000000"/>
                <w:sz w:val="28"/>
                <w:szCs w:val="28"/>
              </w:rPr>
            </w:pPr>
            <w:r>
              <w:rPr>
                <w:rFonts w:hint="eastAsia" w:ascii="Times New Roman" w:hAnsi="Times New Roman" w:cs="仿宋_GB2312"/>
                <w:b w:val="0"/>
                <w:color w:val="000000"/>
                <w:sz w:val="28"/>
                <w:szCs w:val="28"/>
              </w:rPr>
              <w:t xml:space="preserve">                                                                                                         </w:t>
            </w:r>
          </w:p>
          <w:p>
            <w:pPr>
              <w:adjustRightInd/>
              <w:snapToGrid/>
              <w:spacing w:line="240" w:lineRule="auto"/>
              <w:ind w:firstLine="0" w:firstLineChars="0"/>
              <w:rPr>
                <w:rFonts w:hint="eastAsia" w:ascii="Times New Roman" w:hAnsi="Times New Roman" w:eastAsia="仿宋_GB2312" w:cs="仿宋_GB2312"/>
                <w:b w:val="0"/>
                <w:color w:val="000000"/>
                <w:sz w:val="28"/>
                <w:szCs w:val="28"/>
                <w:lang w:val="en-US" w:eastAsia="zh-CN"/>
              </w:rPr>
            </w:pPr>
            <w:r>
              <w:rPr>
                <w:rFonts w:hint="eastAsia" w:ascii="Times New Roman" w:hAnsi="Times New Roman" w:cs="仿宋_GB2312"/>
                <w:b w:val="0"/>
                <w:color w:val="000000"/>
                <w:sz w:val="28"/>
                <w:szCs w:val="28"/>
              </w:rPr>
              <w:t xml:space="preserve">         </w:t>
            </w:r>
            <w:r>
              <w:rPr>
                <w:rFonts w:hint="eastAsia" w:ascii="Times New Roman" w:hAnsi="Times New Roman" w:eastAsia="仿宋_GB2312" w:cs="仿宋_GB2312"/>
                <w:b w:val="0"/>
                <w:color w:val="000000"/>
                <w:sz w:val="28"/>
                <w:szCs w:val="28"/>
              </w:rPr>
              <w:t xml:space="preserve">  </w:t>
            </w:r>
            <w:r>
              <w:rPr>
                <w:rFonts w:hint="eastAsia" w:ascii="Times New Roman" w:hAnsi="Times New Roman" w:eastAsia="仿宋_GB2312" w:cs="仿宋_GB2312"/>
                <w:b w:val="0"/>
                <w:color w:val="000000"/>
                <w:sz w:val="28"/>
                <w:szCs w:val="28"/>
                <w:lang w:val="en-US" w:eastAsia="zh-CN"/>
              </w:rPr>
              <w:t xml:space="preserve">                          </w:t>
            </w:r>
          </w:p>
          <w:p>
            <w:pPr>
              <w:adjustRightInd/>
              <w:snapToGrid/>
              <w:spacing w:line="240" w:lineRule="auto"/>
              <w:ind w:firstLine="5040" w:firstLineChars="1800"/>
              <w:rPr>
                <w:rFonts w:hint="eastAsia" w:ascii="Times New Roman" w:hAnsi="Times New Roman" w:eastAsia="仿宋_GB2312" w:cs="仿宋_GB2312"/>
                <w:b w:val="0"/>
                <w:color w:val="000000"/>
                <w:sz w:val="28"/>
                <w:szCs w:val="28"/>
              </w:rPr>
            </w:pPr>
            <w:r>
              <w:rPr>
                <w:rFonts w:hint="eastAsia" w:ascii="Times New Roman" w:hAnsi="Times New Roman" w:eastAsia="仿宋_GB2312" w:cs="仿宋_GB2312"/>
                <w:b w:val="0"/>
                <w:color w:val="000000"/>
                <w:sz w:val="28"/>
                <w:szCs w:val="28"/>
              </w:rPr>
              <w:t>（盖 章）</w:t>
            </w:r>
          </w:p>
          <w:p>
            <w:pPr>
              <w:pStyle w:val="14"/>
              <w:ind w:firstLine="0" w:firstLineChars="0"/>
              <w:rPr>
                <w:rFonts w:hint="eastAsia" w:ascii="Times New Roman" w:hAnsi="Times New Roman" w:eastAsia="仿宋_GB2312"/>
                <w:sz w:val="28"/>
              </w:rPr>
            </w:pPr>
            <w:r>
              <w:rPr>
                <w:rFonts w:hint="eastAsia" w:ascii="Times New Roman" w:hAnsi="Times New Roman" w:eastAsia="仿宋_GB2312" w:cs="仿宋_GB2312"/>
                <w:b w:val="0"/>
                <w:color w:val="000000"/>
                <w:sz w:val="28"/>
                <w:szCs w:val="28"/>
              </w:rPr>
              <w:t xml:space="preserve">            </w:t>
            </w:r>
            <w:r>
              <w:rPr>
                <w:rFonts w:hint="eastAsia" w:ascii="Times New Roman" w:hAnsi="Times New Roman" w:eastAsia="仿宋_GB2312" w:cs="仿宋_GB2312"/>
                <w:b w:val="0"/>
                <w:color w:val="000000"/>
                <w:sz w:val="28"/>
                <w:szCs w:val="28"/>
                <w:lang w:val="en-US" w:eastAsia="zh-CN"/>
              </w:rPr>
              <w:t xml:space="preserve">                     </w:t>
            </w:r>
            <w:r>
              <w:rPr>
                <w:rFonts w:hint="eastAsia" w:ascii="Times New Roman" w:hAnsi="Times New Roman" w:eastAsia="仿宋_GB2312" w:cs="仿宋_GB2312"/>
                <w:b w:val="0"/>
                <w:color w:val="000000"/>
                <w:sz w:val="28"/>
                <w:szCs w:val="28"/>
              </w:rPr>
              <w:t xml:space="preserve">  年   月   日</w:t>
            </w:r>
          </w:p>
        </w:tc>
      </w:tr>
    </w:tbl>
    <w:p>
      <w:pPr>
        <w:pStyle w:val="14"/>
        <w:ind w:firstLine="0" w:firstLineChars="0"/>
        <w:rPr>
          <w:rFonts w:hint="eastAsia" w:ascii="Times New Roman" w:hAnsi="Times New Roman" w:eastAsia="黑体" w:cs="黑体"/>
          <w:sz w:val="28"/>
          <w:szCs w:val="28"/>
          <w:lang w:eastAsia="zh-CN"/>
        </w:rPr>
      </w:pPr>
      <w:r>
        <w:rPr>
          <w:rFonts w:hint="eastAsia" w:ascii="Times New Roman" w:hAnsi="Times New Roman" w:eastAsia="黑体" w:cs="黑体"/>
          <w:sz w:val="28"/>
          <w:szCs w:val="28"/>
        </w:rPr>
        <w:t>附件</w:t>
      </w:r>
      <w:r>
        <w:rPr>
          <w:rFonts w:hint="eastAsia" w:ascii="Times New Roman" w:hAnsi="Times New Roman" w:eastAsia="黑体" w:cs="黑体"/>
          <w:sz w:val="28"/>
          <w:szCs w:val="28"/>
          <w:lang w:val="en-US" w:eastAsia="zh-CN"/>
        </w:rPr>
        <w:t>2</w:t>
      </w:r>
    </w:p>
    <w:p>
      <w:pPr>
        <w:pStyle w:val="14"/>
        <w:ind w:firstLine="0" w:firstLineChars="0"/>
        <w:jc w:val="center"/>
        <w:rPr>
          <w:rFonts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rPr>
        <w:t>工程建设</w:t>
      </w:r>
      <w:r>
        <w:rPr>
          <w:rFonts w:hint="eastAsia" w:ascii="Times New Roman" w:hAnsi="Times New Roman" w:eastAsia="方正小标宋简体" w:cs="方正小标宋简体"/>
          <w:sz w:val="36"/>
          <w:szCs w:val="36"/>
          <w:lang w:val="en-US" w:eastAsia="zh-CN"/>
        </w:rPr>
        <w:t>企业党建工作典型</w:t>
      </w:r>
      <w:r>
        <w:rPr>
          <w:rFonts w:hint="eastAsia" w:ascii="Times New Roman" w:hAnsi="Times New Roman" w:eastAsia="方正小标宋简体" w:cs="方正小标宋简体"/>
          <w:sz w:val="36"/>
          <w:szCs w:val="36"/>
        </w:rPr>
        <w:t>案例格式要求</w:t>
      </w:r>
    </w:p>
    <w:p>
      <w:pPr>
        <w:jc w:val="left"/>
        <w:rPr>
          <w:rFonts w:ascii="Times New Roman" w:hAnsi="Times New Roman" w:eastAsia="黑体" w:cs="黑体"/>
          <w:bCs/>
          <w:sz w:val="32"/>
          <w:szCs w:val="32"/>
        </w:rPr>
      </w:pPr>
    </w:p>
    <w:p>
      <w:pPr>
        <w:jc w:val="left"/>
        <w:rPr>
          <w:rFonts w:ascii="Times New Roman" w:hAnsi="Times New Roman" w:eastAsia="仿宋_GB2312"/>
          <w:bCs/>
          <w:sz w:val="32"/>
          <w:szCs w:val="32"/>
        </w:rPr>
      </w:pPr>
      <w:r>
        <w:rPr>
          <w:rFonts w:hint="eastAsia" w:ascii="Times New Roman" w:hAnsi="Times New Roman" w:eastAsia="黑体" w:cs="黑体"/>
          <w:bCs/>
          <w:sz w:val="32"/>
          <w:szCs w:val="32"/>
        </w:rPr>
        <w:t>一、案例名称：</w:t>
      </w:r>
      <w:r>
        <w:rPr>
          <w:rFonts w:hint="eastAsia" w:ascii="Times New Roman" w:hAnsi="Times New Roman" w:eastAsia="方正小标宋简体" w:cs="方正小标宋简体"/>
          <w:bCs/>
          <w:sz w:val="32"/>
          <w:szCs w:val="32"/>
        </w:rPr>
        <w:t>方正小标宋简体三号，居中</w:t>
      </w:r>
    </w:p>
    <w:p>
      <w:pPr>
        <w:jc w:val="left"/>
        <w:rPr>
          <w:rFonts w:ascii="Times New Roman" w:hAnsi="Times New Roman" w:eastAsia="华文楷体" w:cs="华文楷体"/>
          <w:bCs/>
          <w:sz w:val="32"/>
          <w:szCs w:val="32"/>
        </w:rPr>
      </w:pPr>
      <w:r>
        <w:rPr>
          <w:rFonts w:hint="eastAsia" w:ascii="Times New Roman" w:hAnsi="Times New Roman" w:eastAsia="黑体" w:cs="黑体"/>
          <w:bCs/>
          <w:sz w:val="32"/>
          <w:szCs w:val="32"/>
        </w:rPr>
        <w:t>二、完成单位：</w:t>
      </w:r>
      <w:r>
        <w:rPr>
          <w:rFonts w:hint="eastAsia" w:ascii="Times New Roman" w:hAnsi="Times New Roman" w:eastAsia="华文楷体" w:cs="华文楷体"/>
          <w:bCs/>
          <w:sz w:val="32"/>
          <w:szCs w:val="32"/>
        </w:rPr>
        <w:t>华文楷体三号，居中</w:t>
      </w:r>
    </w:p>
    <w:p>
      <w:pPr>
        <w:jc w:val="left"/>
        <w:rPr>
          <w:rFonts w:hint="eastAsia" w:ascii="Times New Roman" w:hAnsi="Times New Roman" w:cstheme="minorEastAsia"/>
          <w:bCs/>
          <w:sz w:val="30"/>
          <w:szCs w:val="30"/>
        </w:rPr>
      </w:pPr>
      <w:r>
        <w:rPr>
          <w:rFonts w:hint="eastAsia" w:ascii="Times New Roman" w:hAnsi="Times New Roman" w:eastAsia="黑体" w:cs="黑体"/>
          <w:bCs/>
          <w:sz w:val="32"/>
          <w:szCs w:val="32"/>
          <w:lang w:val="en-US" w:eastAsia="zh-CN"/>
        </w:rPr>
        <w:t>三</w:t>
      </w:r>
      <w:r>
        <w:rPr>
          <w:rFonts w:hint="eastAsia" w:ascii="Times New Roman" w:hAnsi="Times New Roman" w:eastAsia="黑体" w:cs="黑体"/>
          <w:bCs/>
          <w:sz w:val="32"/>
          <w:szCs w:val="32"/>
        </w:rPr>
        <w:t>、案例正文：</w:t>
      </w:r>
      <w:r>
        <w:rPr>
          <w:rFonts w:hint="eastAsia" w:ascii="Times New Roman" w:hAnsi="Times New Roman" w:cstheme="minorEastAsia"/>
          <w:bCs/>
          <w:sz w:val="30"/>
          <w:szCs w:val="30"/>
        </w:rPr>
        <w:t>宋体（正文）小三号</w:t>
      </w:r>
    </w:p>
    <w:p>
      <w:pPr>
        <w:jc w:val="left"/>
        <w:rPr>
          <w:rFonts w:hint="eastAsia" w:ascii="Times New Roman" w:hAnsi="Times New Roman" w:cstheme="minorEastAsia"/>
          <w:bCs/>
          <w:sz w:val="30"/>
          <w:szCs w:val="30"/>
        </w:rPr>
      </w:pPr>
      <w:r>
        <w:rPr>
          <w:rFonts w:hint="eastAsia" w:ascii="Times New Roman" w:hAnsi="Times New Roman" w:cstheme="minorEastAsia"/>
          <w:bCs/>
          <w:sz w:val="30"/>
          <w:szCs w:val="30"/>
          <w:lang w:eastAsia="zh-CN"/>
        </w:rPr>
        <w:t>（</w:t>
      </w:r>
      <w:r>
        <w:rPr>
          <w:rFonts w:hint="eastAsia" w:ascii="Times New Roman" w:hAnsi="Times New Roman" w:cstheme="minorEastAsia"/>
          <w:bCs/>
          <w:sz w:val="30"/>
          <w:szCs w:val="30"/>
          <w:lang w:val="en-US" w:eastAsia="zh-CN"/>
        </w:rPr>
        <w:t>一</w:t>
      </w:r>
      <w:r>
        <w:rPr>
          <w:rFonts w:hint="eastAsia" w:ascii="Times New Roman" w:hAnsi="Times New Roman" w:cstheme="minorEastAsia"/>
          <w:bCs/>
          <w:sz w:val="30"/>
          <w:szCs w:val="30"/>
          <w:lang w:eastAsia="zh-CN"/>
        </w:rPr>
        <w:t>）</w:t>
      </w:r>
      <w:r>
        <w:rPr>
          <w:rFonts w:hint="eastAsia" w:ascii="Times New Roman" w:hAnsi="Times New Roman" w:cstheme="minorEastAsia"/>
          <w:bCs/>
          <w:sz w:val="30"/>
          <w:szCs w:val="30"/>
        </w:rPr>
        <w:t>案例背景</w:t>
      </w:r>
    </w:p>
    <w:p>
      <w:pPr>
        <w:jc w:val="left"/>
        <w:rPr>
          <w:rFonts w:hint="eastAsia" w:ascii="Times New Roman" w:hAnsi="Times New Roman" w:cstheme="minorEastAsia"/>
          <w:bCs/>
          <w:sz w:val="30"/>
          <w:szCs w:val="30"/>
          <w:lang w:val="en-US" w:eastAsia="zh-CN"/>
        </w:rPr>
      </w:pPr>
      <w:r>
        <w:rPr>
          <w:rFonts w:hint="eastAsia" w:ascii="Times New Roman" w:hAnsi="Times New Roman" w:cstheme="minorEastAsia"/>
          <w:bCs/>
          <w:sz w:val="30"/>
          <w:szCs w:val="30"/>
          <w:lang w:eastAsia="zh-CN"/>
        </w:rPr>
        <w:t>（</w:t>
      </w:r>
      <w:r>
        <w:rPr>
          <w:rFonts w:hint="eastAsia" w:ascii="Times New Roman" w:hAnsi="Times New Roman" w:cstheme="minorEastAsia"/>
          <w:bCs/>
          <w:sz w:val="30"/>
          <w:szCs w:val="30"/>
          <w:lang w:val="en-US" w:eastAsia="zh-CN"/>
        </w:rPr>
        <w:t>二</w:t>
      </w:r>
      <w:r>
        <w:rPr>
          <w:rFonts w:hint="eastAsia" w:ascii="Times New Roman" w:hAnsi="Times New Roman" w:cstheme="minorEastAsia"/>
          <w:bCs/>
          <w:sz w:val="30"/>
          <w:szCs w:val="30"/>
          <w:lang w:eastAsia="zh-CN"/>
        </w:rPr>
        <w:t>）</w:t>
      </w:r>
      <w:r>
        <w:rPr>
          <w:rFonts w:hint="eastAsia" w:ascii="Times New Roman" w:hAnsi="Times New Roman" w:cstheme="minorEastAsia"/>
          <w:bCs/>
          <w:sz w:val="30"/>
          <w:szCs w:val="30"/>
          <w:lang w:val="en-US" w:eastAsia="zh-CN"/>
        </w:rPr>
        <w:t>案例主要内容</w:t>
      </w:r>
    </w:p>
    <w:p>
      <w:pPr>
        <w:jc w:val="left"/>
        <w:rPr>
          <w:rFonts w:hint="eastAsia" w:ascii="Times New Roman" w:hAnsi="Times New Roman" w:cstheme="minorEastAsia"/>
          <w:bCs/>
          <w:sz w:val="30"/>
          <w:szCs w:val="30"/>
          <w:lang w:val="en-US" w:eastAsia="zh-CN"/>
        </w:rPr>
      </w:pPr>
      <w:r>
        <w:rPr>
          <w:rFonts w:hint="eastAsia" w:ascii="Times New Roman" w:hAnsi="Times New Roman" w:cstheme="minorEastAsia"/>
          <w:bCs/>
          <w:sz w:val="30"/>
          <w:szCs w:val="30"/>
          <w:lang w:val="en-US" w:eastAsia="zh-CN"/>
        </w:rPr>
        <w:t>（三）案例取得的成效</w:t>
      </w:r>
    </w:p>
    <w:p>
      <w:pPr>
        <w:jc w:val="left"/>
        <w:rPr>
          <w:rFonts w:hint="default" w:ascii="Times New Roman" w:hAnsi="Times New Roman" w:cstheme="minorEastAsia"/>
          <w:bCs/>
          <w:sz w:val="30"/>
          <w:szCs w:val="30"/>
          <w:lang w:val="en-US" w:eastAsia="zh-CN"/>
        </w:rPr>
      </w:pPr>
      <w:r>
        <w:rPr>
          <w:rFonts w:hint="eastAsia" w:ascii="Times New Roman" w:hAnsi="Times New Roman" w:cstheme="minorEastAsia"/>
          <w:bCs/>
          <w:sz w:val="30"/>
          <w:szCs w:val="30"/>
          <w:lang w:val="en-US" w:eastAsia="zh-CN"/>
        </w:rPr>
        <w:t>（四）总结与展望</w:t>
      </w:r>
    </w:p>
    <w:p>
      <w:pPr>
        <w:jc w:val="left"/>
        <w:rPr>
          <w:rFonts w:hint="eastAsia" w:ascii="Times New Roman" w:hAnsi="Times New Roman" w:eastAsia="黑体" w:cs="黑体"/>
          <w:sz w:val="32"/>
          <w:szCs w:val="32"/>
        </w:rPr>
      </w:pPr>
    </w:p>
    <w:p>
      <w:pPr>
        <w:jc w:val="left"/>
        <w:rPr>
          <w:rFonts w:hint="eastAsia" w:ascii="Times New Roman" w:hAnsi="Times New Roman" w:eastAsia="黑体" w:cs="黑体"/>
          <w:sz w:val="32"/>
          <w:szCs w:val="32"/>
        </w:rPr>
      </w:pPr>
    </w:p>
    <w:p>
      <w:pPr>
        <w:jc w:val="left"/>
        <w:rPr>
          <w:rFonts w:hint="eastAsia" w:ascii="Times New Roman" w:hAnsi="Times New Roman" w:eastAsia="黑体" w:cs="黑体"/>
          <w:sz w:val="32"/>
          <w:szCs w:val="32"/>
        </w:rPr>
      </w:pPr>
    </w:p>
    <w:p>
      <w:pPr>
        <w:jc w:val="left"/>
        <w:rPr>
          <w:rFonts w:hint="eastAsia" w:ascii="Times New Roman" w:hAnsi="Times New Roman" w:eastAsia="黑体" w:cs="黑体"/>
          <w:sz w:val="32"/>
          <w:szCs w:val="32"/>
        </w:rPr>
      </w:pPr>
    </w:p>
    <w:p>
      <w:pPr>
        <w:jc w:val="left"/>
        <w:rPr>
          <w:rFonts w:hint="eastAsia" w:ascii="Times New Roman" w:hAnsi="Times New Roman" w:eastAsia="黑体" w:cs="黑体"/>
          <w:sz w:val="32"/>
          <w:szCs w:val="32"/>
        </w:rPr>
      </w:pPr>
    </w:p>
    <w:p>
      <w:pPr>
        <w:jc w:val="left"/>
        <w:rPr>
          <w:rFonts w:hint="eastAsia" w:ascii="Times New Roman" w:hAnsi="Times New Roman" w:eastAsia="黑体" w:cs="黑体"/>
          <w:sz w:val="32"/>
          <w:szCs w:val="32"/>
        </w:rPr>
      </w:pPr>
    </w:p>
    <w:p>
      <w:pPr>
        <w:jc w:val="left"/>
        <w:rPr>
          <w:rFonts w:hint="eastAsia" w:ascii="Times New Roman" w:hAnsi="Times New Roman" w:eastAsia="黑体" w:cs="黑体"/>
          <w:sz w:val="32"/>
          <w:szCs w:val="32"/>
        </w:rPr>
      </w:pPr>
    </w:p>
    <w:p>
      <w:pPr>
        <w:jc w:val="left"/>
        <w:rPr>
          <w:rFonts w:hint="eastAsia" w:ascii="Times New Roman" w:hAnsi="Times New Roman" w:eastAsia="黑体" w:cs="黑体"/>
          <w:sz w:val="32"/>
          <w:szCs w:val="32"/>
        </w:rPr>
      </w:pPr>
    </w:p>
    <w:p>
      <w:pPr>
        <w:jc w:val="left"/>
        <w:rPr>
          <w:rFonts w:hint="eastAsia" w:ascii="Times New Roman" w:hAnsi="Times New Roman" w:eastAsia="黑体" w:cs="黑体"/>
          <w:sz w:val="32"/>
          <w:szCs w:val="32"/>
        </w:rPr>
      </w:pPr>
    </w:p>
    <w:p>
      <w:pPr>
        <w:jc w:val="left"/>
        <w:rPr>
          <w:rFonts w:hint="eastAsia" w:ascii="Times New Roman" w:hAnsi="Times New Roman" w:eastAsia="黑体" w:cs="黑体"/>
          <w:sz w:val="32"/>
          <w:szCs w:val="32"/>
        </w:rPr>
      </w:pPr>
    </w:p>
    <w:p>
      <w:pPr>
        <w:jc w:val="left"/>
        <w:rPr>
          <w:rFonts w:hint="eastAsia" w:ascii="Times New Roman" w:hAnsi="Times New Roman" w:eastAsia="黑体" w:cs="黑体"/>
          <w:sz w:val="32"/>
          <w:szCs w:val="32"/>
        </w:rPr>
      </w:pPr>
    </w:p>
    <w:p>
      <w:pPr>
        <w:jc w:val="left"/>
        <w:rPr>
          <w:rFonts w:hint="eastAsia" w:ascii="Times New Roman" w:hAnsi="Times New Roman" w:eastAsia="黑体" w:cs="黑体"/>
          <w:sz w:val="32"/>
          <w:szCs w:val="32"/>
        </w:rPr>
      </w:pPr>
    </w:p>
    <w:p>
      <w:pPr>
        <w:jc w:val="left"/>
        <w:rPr>
          <w:rFonts w:hint="eastAsia" w:ascii="Times New Roman" w:hAnsi="Times New Roman" w:eastAsia="黑体" w:cs="黑体"/>
          <w:color w:val="000000"/>
          <w:sz w:val="28"/>
          <w:szCs w:val="22"/>
        </w:rPr>
      </w:pPr>
      <w:r>
        <w:rPr>
          <w:rFonts w:hint="eastAsia" w:ascii="Times New Roman" w:hAnsi="Times New Roman" w:eastAsia="黑体" w:cs="黑体"/>
          <w:sz w:val="28"/>
          <w:szCs w:val="22"/>
        </w:rPr>
        <w:t>附件3</w:t>
      </w:r>
    </w:p>
    <w:p>
      <w:pPr>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工程建设企业党建工作典型案例推荐名额分配表</w:t>
      </w:r>
    </w:p>
    <w:tbl>
      <w:tblPr>
        <w:tblStyle w:val="6"/>
        <w:tblW w:w="7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
        <w:gridCol w:w="3981"/>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sz w:val="24"/>
                <w:szCs w:val="22"/>
              </w:rPr>
            </w:pPr>
            <w:r>
              <w:rPr>
                <w:rFonts w:hint="eastAsia" w:ascii="Times New Roman" w:hAnsi="Times New Roman"/>
                <w:sz w:val="24"/>
                <w:szCs w:val="22"/>
              </w:rPr>
              <w:t>序号</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sz w:val="24"/>
                <w:szCs w:val="22"/>
              </w:rPr>
            </w:pPr>
            <w:r>
              <w:rPr>
                <w:rFonts w:hint="eastAsia" w:ascii="Times New Roman" w:hAnsi="Times New Roman"/>
                <w:sz w:val="24"/>
                <w:szCs w:val="22"/>
              </w:rPr>
              <w:t>推荐单位</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sz w:val="24"/>
                <w:szCs w:val="22"/>
              </w:rPr>
            </w:pPr>
            <w:r>
              <w:rPr>
                <w:rFonts w:hint="eastAsia" w:ascii="Times New Roman" w:hAnsi="Times New Roman"/>
                <w:sz w:val="24"/>
                <w:szCs w:val="22"/>
              </w:rPr>
              <w:t>推荐数量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仿宋_GB2312"/>
                <w:sz w:val="24"/>
                <w:szCs w:val="22"/>
              </w:rPr>
            </w:pPr>
            <w:r>
              <w:rPr>
                <w:rFonts w:hint="eastAsia" w:ascii="Times New Roman" w:hAnsi="Times New Roman" w:eastAsia="仿宋_GB2312"/>
                <w:sz w:val="24"/>
                <w:szCs w:val="22"/>
              </w:rPr>
              <w:t>1</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中国中铁股份有限公司</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sz w:val="24"/>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仿宋_GB2312"/>
                <w:sz w:val="24"/>
                <w:szCs w:val="22"/>
              </w:rPr>
            </w:pPr>
            <w:r>
              <w:rPr>
                <w:rFonts w:hint="eastAsia" w:ascii="Times New Roman" w:hAnsi="Times New Roman" w:eastAsia="仿宋_GB2312"/>
                <w:sz w:val="24"/>
                <w:szCs w:val="22"/>
              </w:rPr>
              <w:t>2</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中国铁建股份有限公司</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sz w:val="24"/>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仿宋_GB2312"/>
                <w:sz w:val="24"/>
                <w:szCs w:val="22"/>
              </w:rPr>
            </w:pPr>
            <w:r>
              <w:rPr>
                <w:rFonts w:hint="eastAsia" w:ascii="Times New Roman" w:hAnsi="Times New Roman" w:eastAsia="仿宋_GB2312"/>
                <w:sz w:val="24"/>
                <w:szCs w:val="22"/>
              </w:rPr>
              <w:t>3</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中国建筑股份有限公司</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sz w:val="24"/>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仿宋_GB2312"/>
                <w:sz w:val="24"/>
                <w:szCs w:val="22"/>
              </w:rPr>
            </w:pPr>
            <w:r>
              <w:rPr>
                <w:rFonts w:hint="eastAsia" w:ascii="Times New Roman" w:hAnsi="Times New Roman" w:eastAsia="仿宋_GB2312"/>
                <w:sz w:val="24"/>
                <w:szCs w:val="22"/>
              </w:rPr>
              <w:t>4</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中国交通建设股份有限公司</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sz w:val="24"/>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仿宋_GB2312"/>
                <w:sz w:val="24"/>
                <w:szCs w:val="22"/>
              </w:rPr>
            </w:pPr>
            <w:r>
              <w:rPr>
                <w:rFonts w:hint="eastAsia" w:ascii="Times New Roman" w:hAnsi="Times New Roman" w:eastAsia="仿宋_GB2312"/>
                <w:sz w:val="24"/>
                <w:szCs w:val="22"/>
              </w:rPr>
              <w:t>5</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中国电力建设股份有限公司</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sz w:val="24"/>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仿宋_GB2312"/>
                <w:sz w:val="24"/>
                <w:szCs w:val="22"/>
              </w:rPr>
            </w:pPr>
            <w:r>
              <w:rPr>
                <w:rFonts w:hint="eastAsia" w:ascii="Times New Roman" w:hAnsi="Times New Roman" w:eastAsia="仿宋_GB2312"/>
                <w:sz w:val="24"/>
                <w:szCs w:val="22"/>
              </w:rPr>
              <w:t>6</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中国能源建设股份有限公司</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sz w:val="24"/>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仿宋_GB2312"/>
                <w:color w:val="auto"/>
                <w:sz w:val="24"/>
                <w:szCs w:val="22"/>
              </w:rPr>
            </w:pPr>
            <w:r>
              <w:rPr>
                <w:rFonts w:hint="eastAsia" w:ascii="Times New Roman" w:hAnsi="Times New Roman" w:eastAsia="仿宋_GB2312"/>
                <w:color w:val="auto"/>
                <w:sz w:val="24"/>
                <w:szCs w:val="22"/>
              </w:rPr>
              <w:t>7</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default" w:ascii="Times New Roman" w:hAnsi="Times New Roman"/>
                <w:sz w:val="24"/>
                <w:szCs w:val="22"/>
              </w:rPr>
            </w:pPr>
            <w:r>
              <w:rPr>
                <w:rFonts w:hint="eastAsia" w:ascii="Times New Roman" w:hAnsi="Times New Roman"/>
                <w:sz w:val="24"/>
                <w:szCs w:val="22"/>
              </w:rPr>
              <w:t>中国化学工程集团公司</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color w:val="auto"/>
                <w:sz w:val="24"/>
                <w:szCs w:val="22"/>
              </w:rPr>
            </w:pPr>
            <w:r>
              <w:rPr>
                <w:rFonts w:hint="eastAsia" w:ascii="Times New Roman" w:hAnsi="Times New Roman"/>
                <w:color w:val="auto"/>
                <w:sz w:val="24"/>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eastAsia="仿宋_GB2312"/>
                <w:color w:val="auto"/>
                <w:sz w:val="24"/>
                <w:szCs w:val="22"/>
              </w:rPr>
            </w:pPr>
            <w:r>
              <w:rPr>
                <w:rFonts w:hint="eastAsia" w:ascii="Times New Roman" w:hAnsi="Times New Roman" w:eastAsia="仿宋_GB2312"/>
                <w:color w:val="auto"/>
                <w:sz w:val="24"/>
                <w:szCs w:val="22"/>
              </w:rPr>
              <w:t>8</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color w:val="auto"/>
                <w:sz w:val="24"/>
                <w:szCs w:val="22"/>
              </w:rPr>
            </w:pPr>
            <w:r>
              <w:rPr>
                <w:rFonts w:hint="eastAsia" w:ascii="Times New Roman" w:hAnsi="Times New Roman"/>
                <w:color w:val="auto"/>
                <w:sz w:val="24"/>
                <w:szCs w:val="22"/>
              </w:rPr>
              <w:t>中国新兴（集团）总公司</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color w:val="FF0000"/>
                <w:sz w:val="24"/>
                <w:szCs w:val="22"/>
              </w:rPr>
            </w:pPr>
            <w:r>
              <w:rPr>
                <w:rFonts w:hint="eastAsia" w:ascii="Times New Roman" w:hAnsi="Times New Roman"/>
                <w:color w:val="auto"/>
                <w:sz w:val="24"/>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eastAsia="仿宋_GB2312"/>
                <w:sz w:val="24"/>
                <w:szCs w:val="22"/>
              </w:rPr>
            </w:pPr>
            <w:r>
              <w:rPr>
                <w:rFonts w:hint="eastAsia" w:ascii="Times New Roman" w:hAnsi="Times New Roman" w:eastAsia="仿宋_GB2312"/>
                <w:sz w:val="24"/>
                <w:szCs w:val="22"/>
              </w:rPr>
              <w:t>9</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北京建工集团有限责任公司</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sz w:val="24"/>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eastAsia="仿宋_GB2312"/>
                <w:sz w:val="24"/>
                <w:szCs w:val="22"/>
              </w:rPr>
            </w:pPr>
            <w:r>
              <w:rPr>
                <w:rFonts w:hint="eastAsia" w:ascii="Times New Roman" w:hAnsi="Times New Roman" w:eastAsia="仿宋_GB2312"/>
                <w:sz w:val="24"/>
                <w:szCs w:val="22"/>
              </w:rPr>
              <w:t>10</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上海建工集团股份有限公司</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sz w:val="24"/>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eastAsia="仿宋_GB2312"/>
                <w:sz w:val="24"/>
                <w:szCs w:val="22"/>
              </w:rPr>
            </w:pPr>
            <w:r>
              <w:rPr>
                <w:rFonts w:hint="eastAsia" w:ascii="Times New Roman" w:hAnsi="Times New Roman" w:eastAsia="仿宋_GB2312"/>
                <w:sz w:val="24"/>
                <w:szCs w:val="22"/>
              </w:rPr>
              <w:t>11</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中国电力建设企业协会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sz w:val="24"/>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eastAsia="仿宋_GB2312"/>
                <w:sz w:val="24"/>
                <w:szCs w:val="22"/>
              </w:rPr>
            </w:pPr>
            <w:r>
              <w:rPr>
                <w:rFonts w:hint="eastAsia" w:ascii="Times New Roman" w:hAnsi="Times New Roman" w:eastAsia="仿宋_GB2312"/>
                <w:sz w:val="24"/>
                <w:szCs w:val="22"/>
              </w:rPr>
              <w:t>12</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中国化工施工企业协会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color w:val="auto"/>
                <w:sz w:val="24"/>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仿宋_GB2312"/>
                <w:sz w:val="24"/>
                <w:szCs w:val="22"/>
              </w:rPr>
            </w:pPr>
            <w:r>
              <w:rPr>
                <w:rFonts w:hint="eastAsia" w:ascii="Times New Roman" w:hAnsi="Times New Roman" w:eastAsia="仿宋_GB2312"/>
                <w:sz w:val="24"/>
                <w:szCs w:val="22"/>
              </w:rPr>
              <w:t>13</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中国石油工程建设协会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color w:val="auto"/>
                <w:sz w:val="24"/>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仿宋_GB2312"/>
                <w:sz w:val="24"/>
                <w:szCs w:val="22"/>
              </w:rPr>
            </w:pPr>
            <w:r>
              <w:rPr>
                <w:rFonts w:hint="eastAsia" w:ascii="Times New Roman" w:hAnsi="Times New Roman" w:eastAsia="仿宋_GB2312"/>
                <w:sz w:val="24"/>
                <w:szCs w:val="22"/>
              </w:rPr>
              <w:t>14</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中国冶金建设协会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color w:val="auto"/>
                <w:sz w:val="24"/>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仿宋_GB2312"/>
                <w:sz w:val="24"/>
                <w:szCs w:val="22"/>
              </w:rPr>
            </w:pPr>
            <w:r>
              <w:rPr>
                <w:rFonts w:hint="eastAsia" w:ascii="Times New Roman" w:hAnsi="Times New Roman" w:eastAsia="仿宋_GB2312"/>
                <w:sz w:val="24"/>
                <w:szCs w:val="22"/>
              </w:rPr>
              <w:t>15</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中国有色金属建设协会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color w:val="auto"/>
                <w:sz w:val="24"/>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仿宋_GB2312"/>
                <w:sz w:val="24"/>
                <w:szCs w:val="22"/>
              </w:rPr>
            </w:pPr>
            <w:r>
              <w:rPr>
                <w:rFonts w:hint="eastAsia" w:ascii="Times New Roman" w:hAnsi="Times New Roman" w:eastAsia="仿宋_GB2312"/>
                <w:sz w:val="24"/>
                <w:szCs w:val="22"/>
              </w:rPr>
              <w:t>16</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中国水运建设行业协会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color w:val="auto"/>
                <w:sz w:val="24"/>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eastAsia="仿宋_GB2312"/>
                <w:sz w:val="24"/>
                <w:szCs w:val="22"/>
              </w:rPr>
            </w:pPr>
            <w:r>
              <w:rPr>
                <w:rFonts w:hint="eastAsia" w:ascii="Times New Roman" w:hAnsi="Times New Roman" w:eastAsia="仿宋_GB2312"/>
                <w:sz w:val="24"/>
                <w:szCs w:val="22"/>
              </w:rPr>
              <w:t>17</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中国煤炭建设协会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color w:val="auto"/>
                <w:sz w:val="24"/>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eastAsia="仿宋_GB2312"/>
                <w:sz w:val="24"/>
                <w:szCs w:val="22"/>
              </w:rPr>
            </w:pPr>
            <w:r>
              <w:rPr>
                <w:rFonts w:hint="eastAsia" w:ascii="Times New Roman" w:hAnsi="Times New Roman" w:eastAsia="仿宋_GB2312"/>
                <w:sz w:val="24"/>
                <w:szCs w:val="22"/>
              </w:rPr>
              <w:t>18</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中国建材工程建设协会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color w:val="auto"/>
                <w:sz w:val="24"/>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eastAsia="仿宋_GB2312"/>
                <w:sz w:val="24"/>
                <w:szCs w:val="22"/>
              </w:rPr>
            </w:pPr>
            <w:r>
              <w:rPr>
                <w:rFonts w:hint="eastAsia" w:ascii="Times New Roman" w:hAnsi="Times New Roman" w:eastAsia="仿宋_GB2312"/>
                <w:sz w:val="24"/>
                <w:szCs w:val="22"/>
              </w:rPr>
              <w:t>19</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中国水利企业协会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color w:val="auto"/>
                <w:sz w:val="24"/>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eastAsia="仿宋_GB2312"/>
                <w:sz w:val="24"/>
                <w:szCs w:val="22"/>
              </w:rPr>
            </w:pPr>
            <w:r>
              <w:rPr>
                <w:rFonts w:hint="eastAsia" w:ascii="Times New Roman" w:hAnsi="Times New Roman" w:eastAsia="仿宋_GB2312"/>
                <w:sz w:val="24"/>
                <w:szCs w:val="22"/>
              </w:rPr>
              <w:t>20</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中国通信企业协会通信工程建设分会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sz w:val="24"/>
                <w:szCs w:val="22"/>
              </w:rPr>
            </w:pPr>
            <w:r>
              <w:rPr>
                <w:rFonts w:hint="eastAsia" w:ascii="Times New Roman" w:hAnsi="Times New Roman"/>
                <w:color w:val="auto"/>
                <w:sz w:val="24"/>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eastAsia="仿宋_GB2312"/>
                <w:sz w:val="24"/>
                <w:szCs w:val="22"/>
              </w:rPr>
            </w:pPr>
            <w:r>
              <w:rPr>
                <w:rFonts w:hint="eastAsia" w:ascii="Times New Roman" w:hAnsi="Times New Roman" w:eastAsia="仿宋_GB2312"/>
                <w:sz w:val="24"/>
                <w:szCs w:val="22"/>
              </w:rPr>
              <w:t>21</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中国铁路通信信号集团公司工程建设协会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sz w:val="24"/>
                <w:szCs w:val="22"/>
              </w:rPr>
            </w:pPr>
            <w:r>
              <w:rPr>
                <w:rFonts w:hint="eastAsia" w:ascii="Times New Roman" w:hAnsi="Times New Roman"/>
                <w:color w:val="auto"/>
                <w:sz w:val="24"/>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仿宋_GB2312"/>
                <w:sz w:val="24"/>
                <w:szCs w:val="22"/>
              </w:rPr>
            </w:pPr>
            <w:r>
              <w:rPr>
                <w:rFonts w:hint="eastAsia" w:ascii="Times New Roman" w:hAnsi="Times New Roman" w:eastAsia="仿宋_GB2312"/>
                <w:sz w:val="24"/>
                <w:szCs w:val="22"/>
              </w:rPr>
              <w:t>22</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北京市建筑业联合会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sz w:val="24"/>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仿宋_GB2312"/>
                <w:sz w:val="24"/>
                <w:szCs w:val="22"/>
              </w:rPr>
            </w:pPr>
            <w:r>
              <w:rPr>
                <w:rFonts w:hint="eastAsia" w:ascii="Times New Roman" w:hAnsi="Times New Roman" w:eastAsia="仿宋_GB2312"/>
                <w:sz w:val="24"/>
                <w:szCs w:val="22"/>
              </w:rPr>
              <w:t>23</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天津市建筑业协会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sz w:val="24"/>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仿宋_GB2312"/>
                <w:sz w:val="24"/>
                <w:szCs w:val="22"/>
              </w:rPr>
            </w:pPr>
            <w:r>
              <w:rPr>
                <w:rFonts w:hint="default" w:ascii="Times New Roman" w:hAnsi="Times New Roman" w:eastAsia="仿宋_GB2312"/>
                <w:sz w:val="24"/>
                <w:szCs w:val="22"/>
              </w:rPr>
              <w:t>2</w:t>
            </w:r>
            <w:r>
              <w:rPr>
                <w:rFonts w:hint="eastAsia" w:ascii="Times New Roman" w:hAnsi="Times New Roman" w:eastAsia="仿宋_GB2312"/>
                <w:sz w:val="24"/>
                <w:szCs w:val="22"/>
              </w:rPr>
              <w:t>4</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河北省建筑业协会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sz w:val="24"/>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仿宋_GB2312"/>
                <w:sz w:val="24"/>
                <w:szCs w:val="22"/>
              </w:rPr>
            </w:pPr>
            <w:r>
              <w:rPr>
                <w:rFonts w:hint="default" w:ascii="Times New Roman" w:hAnsi="Times New Roman" w:eastAsia="仿宋_GB2312"/>
                <w:sz w:val="24"/>
                <w:szCs w:val="22"/>
              </w:rPr>
              <w:t>2</w:t>
            </w:r>
            <w:r>
              <w:rPr>
                <w:rFonts w:hint="eastAsia" w:ascii="Times New Roman" w:hAnsi="Times New Roman" w:eastAsia="仿宋_GB2312"/>
                <w:sz w:val="24"/>
                <w:szCs w:val="22"/>
              </w:rPr>
              <w:t>5</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山西省建筑业协会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sz w:val="24"/>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eastAsia="仿宋_GB2312"/>
                <w:sz w:val="24"/>
                <w:szCs w:val="22"/>
              </w:rPr>
            </w:pPr>
            <w:r>
              <w:rPr>
                <w:rFonts w:hint="eastAsia" w:ascii="Times New Roman" w:hAnsi="Times New Roman" w:eastAsia="仿宋_GB2312"/>
                <w:sz w:val="24"/>
                <w:szCs w:val="22"/>
              </w:rPr>
              <w:t>26</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内蒙古建筑业协会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sz w:val="24"/>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eastAsia="仿宋_GB2312"/>
                <w:sz w:val="24"/>
                <w:szCs w:val="22"/>
              </w:rPr>
            </w:pPr>
            <w:r>
              <w:rPr>
                <w:rFonts w:hint="eastAsia" w:ascii="Times New Roman" w:hAnsi="Times New Roman" w:eastAsia="仿宋_GB2312"/>
                <w:sz w:val="24"/>
                <w:szCs w:val="22"/>
              </w:rPr>
              <w:t>27</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辽宁省建筑业协会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sz w:val="24"/>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eastAsia="仿宋_GB2312"/>
                <w:sz w:val="24"/>
                <w:szCs w:val="22"/>
              </w:rPr>
            </w:pPr>
            <w:r>
              <w:rPr>
                <w:rFonts w:hint="eastAsia" w:ascii="Times New Roman" w:hAnsi="Times New Roman" w:eastAsia="仿宋_GB2312"/>
                <w:sz w:val="24"/>
                <w:szCs w:val="22"/>
              </w:rPr>
              <w:t>28</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吉林省建筑业协会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sz w:val="24"/>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eastAsia="仿宋_GB2312"/>
                <w:sz w:val="24"/>
                <w:szCs w:val="22"/>
              </w:rPr>
            </w:pPr>
            <w:r>
              <w:rPr>
                <w:rFonts w:hint="eastAsia" w:ascii="Times New Roman" w:hAnsi="Times New Roman" w:eastAsia="仿宋_GB2312"/>
                <w:sz w:val="24"/>
                <w:szCs w:val="22"/>
              </w:rPr>
              <w:t>29</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黑龙江省建筑业协会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sz w:val="24"/>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eastAsia="仿宋_GB2312"/>
                <w:sz w:val="24"/>
                <w:szCs w:val="22"/>
              </w:rPr>
            </w:pPr>
            <w:r>
              <w:rPr>
                <w:rFonts w:hint="eastAsia" w:ascii="Times New Roman" w:hAnsi="Times New Roman" w:eastAsia="仿宋_GB2312"/>
                <w:sz w:val="24"/>
                <w:szCs w:val="22"/>
              </w:rPr>
              <w:t>30</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上海市建筑施工行业协会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sz w:val="24"/>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eastAsia="仿宋_GB2312"/>
                <w:color w:val="auto"/>
                <w:sz w:val="24"/>
                <w:szCs w:val="22"/>
              </w:rPr>
            </w:pPr>
            <w:r>
              <w:rPr>
                <w:rFonts w:hint="eastAsia" w:ascii="Times New Roman" w:hAnsi="Times New Roman" w:eastAsia="仿宋_GB2312"/>
                <w:color w:val="auto"/>
                <w:sz w:val="24"/>
                <w:szCs w:val="22"/>
              </w:rPr>
              <w:t>31</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color w:val="auto"/>
                <w:sz w:val="24"/>
                <w:szCs w:val="22"/>
              </w:rPr>
            </w:pPr>
            <w:r>
              <w:rPr>
                <w:rFonts w:hint="eastAsia" w:ascii="Times New Roman" w:hAnsi="Times New Roman"/>
                <w:color w:val="auto"/>
                <w:sz w:val="24"/>
                <w:szCs w:val="22"/>
              </w:rPr>
              <w:t>上海市市政公路行业协会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color w:val="auto"/>
                <w:sz w:val="24"/>
                <w:szCs w:val="22"/>
              </w:rPr>
            </w:pPr>
            <w:r>
              <w:rPr>
                <w:rFonts w:hint="eastAsia" w:ascii="Times New Roman" w:hAnsi="Times New Roman"/>
                <w:color w:val="auto"/>
                <w:sz w:val="24"/>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仿宋_GB2312"/>
                <w:sz w:val="24"/>
                <w:szCs w:val="22"/>
              </w:rPr>
            </w:pPr>
            <w:r>
              <w:rPr>
                <w:rFonts w:hint="eastAsia" w:ascii="Times New Roman" w:hAnsi="Times New Roman" w:eastAsia="仿宋_GB2312"/>
                <w:sz w:val="24"/>
                <w:szCs w:val="22"/>
              </w:rPr>
              <w:t>32</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江苏省建筑行业协会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sz w:val="24"/>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仿宋_GB2312"/>
                <w:sz w:val="24"/>
                <w:szCs w:val="22"/>
              </w:rPr>
            </w:pPr>
            <w:r>
              <w:rPr>
                <w:rFonts w:hint="default" w:ascii="Times New Roman" w:hAnsi="Times New Roman" w:eastAsia="仿宋_GB2312"/>
                <w:sz w:val="24"/>
                <w:szCs w:val="22"/>
              </w:rPr>
              <w:t>3</w:t>
            </w:r>
            <w:r>
              <w:rPr>
                <w:rFonts w:hint="eastAsia" w:ascii="Times New Roman" w:hAnsi="Times New Roman" w:eastAsia="仿宋_GB2312"/>
                <w:sz w:val="24"/>
                <w:szCs w:val="22"/>
              </w:rPr>
              <w:t>3</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浙江省建筑业行业协会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sz w:val="24"/>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仿宋_GB2312"/>
                <w:sz w:val="24"/>
                <w:szCs w:val="22"/>
              </w:rPr>
            </w:pPr>
            <w:r>
              <w:rPr>
                <w:rFonts w:hint="eastAsia" w:ascii="Times New Roman" w:hAnsi="Times New Roman" w:eastAsia="仿宋_GB2312"/>
                <w:sz w:val="24"/>
                <w:szCs w:val="22"/>
              </w:rPr>
              <w:t>34</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安徽省建筑业协会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sz w:val="24"/>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仿宋_GB2312"/>
                <w:sz w:val="24"/>
                <w:szCs w:val="22"/>
              </w:rPr>
            </w:pPr>
            <w:r>
              <w:rPr>
                <w:rFonts w:hint="default" w:ascii="Times New Roman" w:hAnsi="Times New Roman" w:eastAsia="仿宋_GB2312"/>
                <w:sz w:val="24"/>
                <w:szCs w:val="22"/>
              </w:rPr>
              <w:t>3</w:t>
            </w:r>
            <w:r>
              <w:rPr>
                <w:rFonts w:hint="eastAsia" w:ascii="Times New Roman" w:hAnsi="Times New Roman" w:eastAsia="仿宋_GB2312"/>
                <w:sz w:val="24"/>
                <w:szCs w:val="22"/>
              </w:rPr>
              <w:t>5</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福建省建筑业协会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sz w:val="24"/>
                <w:szCs w:val="22"/>
              </w:rPr>
            </w:pPr>
            <w:r>
              <w:rPr>
                <w:rFonts w:hint="eastAsia" w:ascii="Times New Roman" w:hAnsi="Times New Roman"/>
                <w:sz w:val="24"/>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eastAsia="仿宋_GB2312"/>
                <w:sz w:val="24"/>
                <w:szCs w:val="22"/>
              </w:rPr>
            </w:pPr>
            <w:r>
              <w:rPr>
                <w:rFonts w:hint="eastAsia" w:ascii="Times New Roman" w:hAnsi="Times New Roman" w:eastAsia="仿宋_GB2312"/>
                <w:sz w:val="24"/>
                <w:szCs w:val="22"/>
              </w:rPr>
              <w:t>36</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江西省建筑业协会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sz w:val="24"/>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eastAsia="仿宋_GB2312"/>
                <w:sz w:val="24"/>
                <w:szCs w:val="22"/>
              </w:rPr>
            </w:pPr>
            <w:r>
              <w:rPr>
                <w:rFonts w:hint="eastAsia" w:ascii="Times New Roman" w:hAnsi="Times New Roman" w:eastAsia="仿宋_GB2312"/>
                <w:sz w:val="24"/>
                <w:szCs w:val="22"/>
              </w:rPr>
              <w:t>37</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山东省建筑业协会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sz w:val="24"/>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eastAsia="仿宋_GB2312"/>
                <w:sz w:val="24"/>
                <w:szCs w:val="22"/>
              </w:rPr>
            </w:pPr>
            <w:r>
              <w:rPr>
                <w:rFonts w:hint="eastAsia" w:ascii="Times New Roman" w:hAnsi="Times New Roman" w:eastAsia="仿宋_GB2312"/>
                <w:sz w:val="24"/>
                <w:szCs w:val="22"/>
              </w:rPr>
              <w:t>38</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河南省工程建设协会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sz w:val="24"/>
                <w:szCs w:val="22"/>
              </w:rPr>
            </w:pPr>
            <w:r>
              <w:rPr>
                <w:rFonts w:hint="eastAsia" w:ascii="Times New Roman" w:hAnsi="Times New Roman"/>
                <w:sz w:val="24"/>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eastAsia="仿宋_GB2312"/>
                <w:sz w:val="24"/>
                <w:szCs w:val="22"/>
              </w:rPr>
            </w:pPr>
            <w:r>
              <w:rPr>
                <w:rFonts w:hint="eastAsia" w:ascii="Times New Roman" w:hAnsi="Times New Roman" w:eastAsia="仿宋_GB2312"/>
                <w:sz w:val="24"/>
                <w:szCs w:val="22"/>
              </w:rPr>
              <w:t>39</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湖北省建筑业协会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sz w:val="24"/>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eastAsia="仿宋_GB2312"/>
                <w:sz w:val="24"/>
                <w:szCs w:val="22"/>
              </w:rPr>
            </w:pPr>
            <w:r>
              <w:rPr>
                <w:rFonts w:hint="eastAsia" w:ascii="Times New Roman" w:hAnsi="Times New Roman" w:eastAsia="仿宋_GB2312"/>
                <w:sz w:val="24"/>
                <w:szCs w:val="22"/>
              </w:rPr>
              <w:t>40</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广东省建筑业协会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sz w:val="24"/>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eastAsia="仿宋_GB2312"/>
                <w:sz w:val="24"/>
                <w:szCs w:val="22"/>
              </w:rPr>
            </w:pPr>
            <w:r>
              <w:rPr>
                <w:rFonts w:hint="eastAsia" w:ascii="Times New Roman" w:hAnsi="Times New Roman" w:eastAsia="仿宋_GB2312"/>
                <w:sz w:val="24"/>
                <w:szCs w:val="22"/>
              </w:rPr>
              <w:t>41</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广西建筑业联合会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sz w:val="24"/>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仿宋_GB2312"/>
                <w:sz w:val="24"/>
                <w:szCs w:val="22"/>
              </w:rPr>
            </w:pPr>
            <w:r>
              <w:rPr>
                <w:rFonts w:hint="eastAsia" w:ascii="Times New Roman" w:hAnsi="Times New Roman" w:eastAsia="仿宋_GB2312"/>
                <w:sz w:val="24"/>
                <w:szCs w:val="22"/>
              </w:rPr>
              <w:t>42</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海南省建筑业协会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sz w:val="24"/>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仿宋_GB2312"/>
                <w:sz w:val="24"/>
                <w:szCs w:val="22"/>
              </w:rPr>
            </w:pPr>
            <w:r>
              <w:rPr>
                <w:rFonts w:hint="eastAsia" w:ascii="Times New Roman" w:hAnsi="Times New Roman" w:eastAsia="仿宋_GB2312"/>
                <w:sz w:val="24"/>
                <w:szCs w:val="22"/>
              </w:rPr>
              <w:t>43</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重庆市建筑业协会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sz w:val="24"/>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仿宋_GB2312"/>
                <w:sz w:val="24"/>
                <w:szCs w:val="22"/>
              </w:rPr>
            </w:pPr>
            <w:r>
              <w:rPr>
                <w:rFonts w:hint="default" w:ascii="Times New Roman" w:hAnsi="Times New Roman" w:eastAsia="仿宋_GB2312"/>
                <w:sz w:val="24"/>
                <w:szCs w:val="22"/>
              </w:rPr>
              <w:t>4</w:t>
            </w:r>
            <w:r>
              <w:rPr>
                <w:rFonts w:hint="eastAsia" w:ascii="Times New Roman" w:hAnsi="Times New Roman" w:eastAsia="仿宋_GB2312"/>
                <w:sz w:val="24"/>
                <w:szCs w:val="22"/>
              </w:rPr>
              <w:t>4</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四川省建筑业协会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sz w:val="24"/>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eastAsia="仿宋_GB2312"/>
                <w:sz w:val="24"/>
                <w:szCs w:val="22"/>
              </w:rPr>
            </w:pPr>
            <w:r>
              <w:rPr>
                <w:rFonts w:hint="eastAsia" w:ascii="Times New Roman" w:hAnsi="Times New Roman" w:eastAsia="仿宋_GB2312"/>
                <w:sz w:val="24"/>
                <w:szCs w:val="22"/>
              </w:rPr>
              <w:t>45</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贵州省建筑业协会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sz w:val="24"/>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eastAsia="仿宋_GB2312"/>
                <w:sz w:val="24"/>
                <w:szCs w:val="22"/>
              </w:rPr>
            </w:pPr>
            <w:r>
              <w:rPr>
                <w:rFonts w:hint="eastAsia" w:ascii="Times New Roman" w:hAnsi="Times New Roman" w:eastAsia="仿宋_GB2312"/>
                <w:sz w:val="24"/>
                <w:szCs w:val="22"/>
              </w:rPr>
              <w:t>46</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云南省建筑业协会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sz w:val="24"/>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eastAsia="仿宋_GB2312"/>
                <w:sz w:val="24"/>
                <w:szCs w:val="22"/>
              </w:rPr>
            </w:pPr>
            <w:r>
              <w:rPr>
                <w:rFonts w:hint="eastAsia" w:ascii="Times New Roman" w:hAnsi="Times New Roman" w:eastAsia="仿宋_GB2312"/>
                <w:sz w:val="24"/>
                <w:szCs w:val="22"/>
              </w:rPr>
              <w:t>47</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陕西省建筑业协会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sz w:val="24"/>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eastAsia="仿宋_GB2312"/>
                <w:sz w:val="24"/>
                <w:szCs w:val="22"/>
              </w:rPr>
            </w:pPr>
            <w:r>
              <w:rPr>
                <w:rFonts w:hint="eastAsia" w:ascii="Times New Roman" w:hAnsi="Times New Roman" w:eastAsia="仿宋_GB2312"/>
                <w:sz w:val="24"/>
                <w:szCs w:val="22"/>
              </w:rPr>
              <w:t>48</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新疆建筑业协会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sz w:val="24"/>
                <w:szCs w:val="22"/>
              </w:rPr>
            </w:pPr>
            <w:r>
              <w:rPr>
                <w:rFonts w:hint="eastAsia" w:ascii="Times New Roman" w:hAnsi="Times New Roman"/>
                <w:sz w:val="24"/>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eastAsia="仿宋_GB2312"/>
                <w:sz w:val="24"/>
                <w:szCs w:val="22"/>
              </w:rPr>
            </w:pPr>
            <w:r>
              <w:rPr>
                <w:rFonts w:hint="eastAsia" w:ascii="Times New Roman" w:hAnsi="Times New Roman" w:eastAsia="仿宋_GB2312"/>
                <w:sz w:val="24"/>
                <w:szCs w:val="22"/>
              </w:rPr>
              <w:t>49</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甘肃省建筑业联合会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sz w:val="24"/>
                <w:szCs w:val="22"/>
              </w:rPr>
            </w:pPr>
            <w:r>
              <w:rPr>
                <w:rFonts w:hint="eastAsia" w:ascii="Times New Roman" w:hAnsi="Times New Roman"/>
                <w:sz w:val="24"/>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eastAsia="仿宋_GB2312"/>
                <w:sz w:val="24"/>
                <w:szCs w:val="22"/>
              </w:rPr>
            </w:pPr>
            <w:r>
              <w:rPr>
                <w:rFonts w:hint="eastAsia" w:ascii="Times New Roman" w:hAnsi="Times New Roman" w:eastAsia="仿宋_GB2312"/>
                <w:sz w:val="24"/>
                <w:szCs w:val="22"/>
              </w:rPr>
              <w:t>50</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青海省建筑业协会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sz w:val="24"/>
                <w:szCs w:val="22"/>
              </w:rPr>
            </w:pPr>
            <w:r>
              <w:rPr>
                <w:rFonts w:hint="eastAsia" w:ascii="Times New Roman" w:hAnsi="Times New Roman"/>
                <w:sz w:val="24"/>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eastAsia="仿宋_GB2312"/>
                <w:sz w:val="24"/>
                <w:szCs w:val="22"/>
              </w:rPr>
            </w:pPr>
            <w:r>
              <w:rPr>
                <w:rFonts w:hint="eastAsia" w:ascii="Times New Roman" w:hAnsi="Times New Roman" w:eastAsia="仿宋_GB2312"/>
                <w:sz w:val="24"/>
                <w:szCs w:val="22"/>
              </w:rPr>
              <w:t>51</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湖南省建筑业协会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sz w:val="24"/>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仿宋_GB2312"/>
                <w:sz w:val="24"/>
                <w:szCs w:val="22"/>
              </w:rPr>
            </w:pPr>
            <w:r>
              <w:rPr>
                <w:rFonts w:hint="eastAsia" w:ascii="Times New Roman" w:hAnsi="Times New Roman" w:eastAsia="仿宋_GB2312"/>
                <w:sz w:val="24"/>
                <w:szCs w:val="22"/>
              </w:rPr>
              <w:t>52</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广州市建筑业联合会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sz w:val="24"/>
                <w:szCs w:val="22"/>
              </w:rPr>
            </w:pPr>
            <w:r>
              <w:rPr>
                <w:rFonts w:hint="eastAsia" w:ascii="Times New Roman" w:hAnsi="Times New Roman"/>
                <w:sz w:val="24"/>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仿宋_GB2312"/>
                <w:sz w:val="24"/>
                <w:szCs w:val="22"/>
              </w:rPr>
            </w:pPr>
            <w:r>
              <w:rPr>
                <w:rFonts w:hint="eastAsia" w:ascii="Times New Roman" w:hAnsi="Times New Roman" w:eastAsia="仿宋_GB2312"/>
                <w:sz w:val="24"/>
                <w:szCs w:val="22"/>
              </w:rPr>
              <w:t>53</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深圳市建筑业协会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sz w:val="24"/>
                <w:szCs w:val="22"/>
              </w:rPr>
            </w:pPr>
            <w:r>
              <w:rPr>
                <w:rFonts w:hint="eastAsia" w:ascii="Times New Roman" w:hAnsi="Times New Roman"/>
                <w:sz w:val="24"/>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eastAsia="仿宋_GB2312"/>
                <w:sz w:val="24"/>
                <w:szCs w:val="22"/>
              </w:rPr>
            </w:pPr>
            <w:r>
              <w:rPr>
                <w:rFonts w:hint="eastAsia" w:ascii="Times New Roman" w:hAnsi="Times New Roman" w:eastAsia="仿宋_GB2312"/>
                <w:sz w:val="24"/>
                <w:szCs w:val="22"/>
              </w:rPr>
              <w:t>54</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大连市建筑行业协会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sz w:val="24"/>
                <w:szCs w:val="22"/>
              </w:rPr>
            </w:pPr>
            <w:r>
              <w:rPr>
                <w:rFonts w:hint="eastAsia" w:ascii="Times New Roman" w:hAnsi="Times New Roman"/>
                <w:sz w:val="24"/>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eastAsia="仿宋_GB2312"/>
                <w:sz w:val="24"/>
                <w:szCs w:val="22"/>
              </w:rPr>
            </w:pPr>
            <w:r>
              <w:rPr>
                <w:rFonts w:hint="eastAsia" w:ascii="Times New Roman" w:hAnsi="Times New Roman" w:eastAsia="仿宋_GB2312"/>
                <w:sz w:val="24"/>
                <w:szCs w:val="22"/>
              </w:rPr>
              <w:t>55</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武汉建筑业协会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sz w:val="24"/>
                <w:szCs w:val="22"/>
              </w:rPr>
            </w:pPr>
            <w:r>
              <w:rPr>
                <w:rFonts w:hint="eastAsia" w:ascii="Times New Roman" w:hAnsi="Times New Roman"/>
                <w:sz w:val="24"/>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34"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default" w:ascii="Times New Roman" w:hAnsi="Times New Roman" w:eastAsia="仿宋_GB2312"/>
                <w:sz w:val="24"/>
                <w:szCs w:val="22"/>
              </w:rPr>
            </w:pPr>
            <w:r>
              <w:rPr>
                <w:rFonts w:hint="eastAsia" w:ascii="Times New Roman" w:hAnsi="Times New Roman" w:eastAsia="仿宋_GB2312"/>
                <w:sz w:val="24"/>
                <w:szCs w:val="22"/>
              </w:rPr>
              <w:t>56</w:t>
            </w:r>
          </w:p>
        </w:tc>
        <w:tc>
          <w:tcPr>
            <w:tcW w:w="398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left"/>
              <w:rPr>
                <w:rFonts w:hint="eastAsia" w:ascii="Times New Roman" w:hAnsi="Times New Roman"/>
                <w:sz w:val="24"/>
                <w:szCs w:val="22"/>
              </w:rPr>
            </w:pPr>
            <w:r>
              <w:rPr>
                <w:rFonts w:hint="eastAsia" w:ascii="Times New Roman" w:hAnsi="Times New Roman"/>
                <w:sz w:val="24"/>
                <w:szCs w:val="22"/>
              </w:rPr>
              <w:t>青岛市建筑业协会</w:t>
            </w:r>
          </w:p>
        </w:tc>
        <w:tc>
          <w:tcPr>
            <w:tcW w:w="2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jc w:val="center"/>
              <w:rPr>
                <w:rFonts w:hint="eastAsia" w:ascii="Times New Roman" w:hAnsi="Times New Roman"/>
                <w:sz w:val="24"/>
                <w:szCs w:val="22"/>
              </w:rPr>
            </w:pPr>
            <w:r>
              <w:rPr>
                <w:rFonts w:hint="eastAsia" w:ascii="Times New Roman" w:hAnsi="Times New Roman"/>
                <w:sz w:val="24"/>
                <w:szCs w:val="22"/>
              </w:rPr>
              <w:t>5</w:t>
            </w:r>
          </w:p>
        </w:tc>
      </w:tr>
    </w:tbl>
    <w:p>
      <w:pPr>
        <w:jc w:val="left"/>
        <w:rPr>
          <w:rFonts w:hint="eastAsia" w:ascii="Times New Roman" w:hAnsi="Times New Roman"/>
          <w:sz w:val="24"/>
          <w:szCs w:val="22"/>
        </w:rPr>
      </w:pPr>
    </w:p>
    <w:p>
      <w:pPr>
        <w:ind w:firstLine="480" w:firstLineChars="200"/>
        <w:jc w:val="left"/>
        <w:rPr>
          <w:rFonts w:hint="eastAsia" w:ascii="Times New Roman" w:hAnsi="Times New Roman"/>
          <w:sz w:val="32"/>
          <w:szCs w:val="22"/>
        </w:rPr>
      </w:pPr>
      <w:r>
        <w:rPr>
          <w:rFonts w:hint="eastAsia" w:ascii="Times New Roman" w:hAnsi="Times New Roman"/>
          <w:sz w:val="24"/>
          <w:szCs w:val="22"/>
        </w:rPr>
        <w:t>备注：上述名额为建议数量，可以结合实际情况增加。</w:t>
      </w:r>
    </w:p>
    <w:p>
      <w:pPr>
        <w:jc w:val="left"/>
        <w:rPr>
          <w:rFonts w:hint="eastAsia" w:ascii="Times New Roman" w:hAnsi="Times New Roman"/>
          <w:sz w:val="21"/>
          <w:szCs w:val="22"/>
        </w:rPr>
      </w:pPr>
      <w:r>
        <w:rPr>
          <w:rFonts w:hint="eastAsia" w:ascii="Times New Roman" w:hAnsi="Times New Roman" w:eastAsia="仿宋_GB2312"/>
          <w:sz w:val="32"/>
          <w:szCs w:val="22"/>
        </w:rPr>
        <w:t xml:space="preserve"> </w:t>
      </w:r>
    </w:p>
    <w:p>
      <w:pPr>
        <w:pStyle w:val="14"/>
        <w:spacing w:beforeLines="0" w:afterLines="0"/>
        <w:ind w:firstLine="640"/>
        <w:rPr>
          <w:rFonts w:hint="eastAsia" w:ascii="Times New Roman" w:hAnsi="Times New Roman" w:eastAsia="仿宋_GB2312" w:cs="仿宋_GB2312"/>
          <w:sz w:val="32"/>
          <w:szCs w:val="32"/>
        </w:rPr>
      </w:pPr>
    </w:p>
    <w:p>
      <w:pPr>
        <w:jc w:val="left"/>
        <w:rPr>
          <w:rFonts w:hint="eastAsia" w:ascii="Times New Roman" w:hAnsi="Times New Roman" w:eastAsia="黑体" w:cs="黑体"/>
          <w:sz w:val="32"/>
          <w:szCs w:val="32"/>
        </w:rPr>
      </w:pPr>
    </w:p>
    <w:p>
      <w:pPr>
        <w:rPr>
          <w:rFonts w:ascii="Times New Roman" w:hAnsi="Times New Roman" w:eastAsia="黑体" w:cs="黑体"/>
          <w:sz w:val="32"/>
          <w:szCs w:val="32"/>
        </w:rPr>
      </w:pPr>
    </w:p>
    <w:p>
      <w:pPr>
        <w:pStyle w:val="14"/>
        <w:ind w:firstLine="0" w:firstLineChars="0"/>
        <w:jc w:val="left"/>
        <w:rPr>
          <w:rFonts w:ascii="Times New Roman" w:hAnsi="Times New Roman" w:eastAsia="方正小标宋简体" w:cs="方正小标宋简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164B"/>
    <w:rsid w:val="00066B34"/>
    <w:rsid w:val="0007632F"/>
    <w:rsid w:val="000D170D"/>
    <w:rsid w:val="000D20D5"/>
    <w:rsid w:val="00172A27"/>
    <w:rsid w:val="001B6332"/>
    <w:rsid w:val="001F73FC"/>
    <w:rsid w:val="00211F85"/>
    <w:rsid w:val="00290DB4"/>
    <w:rsid w:val="003A3211"/>
    <w:rsid w:val="003B223A"/>
    <w:rsid w:val="0040357D"/>
    <w:rsid w:val="00436698"/>
    <w:rsid w:val="004D7DEA"/>
    <w:rsid w:val="004F12E2"/>
    <w:rsid w:val="00515976"/>
    <w:rsid w:val="00554148"/>
    <w:rsid w:val="00557327"/>
    <w:rsid w:val="00562091"/>
    <w:rsid w:val="0057525A"/>
    <w:rsid w:val="005D389C"/>
    <w:rsid w:val="005D5523"/>
    <w:rsid w:val="005E4B06"/>
    <w:rsid w:val="0060017C"/>
    <w:rsid w:val="00600F49"/>
    <w:rsid w:val="006406F6"/>
    <w:rsid w:val="006433FD"/>
    <w:rsid w:val="006507B6"/>
    <w:rsid w:val="00666A02"/>
    <w:rsid w:val="00695450"/>
    <w:rsid w:val="006B763D"/>
    <w:rsid w:val="006C7C26"/>
    <w:rsid w:val="006F0BA1"/>
    <w:rsid w:val="006F53EF"/>
    <w:rsid w:val="00752B0A"/>
    <w:rsid w:val="007D36F2"/>
    <w:rsid w:val="008123B2"/>
    <w:rsid w:val="0082070B"/>
    <w:rsid w:val="00852ECA"/>
    <w:rsid w:val="00874F66"/>
    <w:rsid w:val="00881B89"/>
    <w:rsid w:val="008B4E3F"/>
    <w:rsid w:val="008F1750"/>
    <w:rsid w:val="008F33CB"/>
    <w:rsid w:val="00932AE2"/>
    <w:rsid w:val="009402D1"/>
    <w:rsid w:val="0094287E"/>
    <w:rsid w:val="009A59A6"/>
    <w:rsid w:val="00A129D1"/>
    <w:rsid w:val="00A316B3"/>
    <w:rsid w:val="00A631D5"/>
    <w:rsid w:val="00A63BC6"/>
    <w:rsid w:val="00B03AA8"/>
    <w:rsid w:val="00B11B3A"/>
    <w:rsid w:val="00B30423"/>
    <w:rsid w:val="00B32312"/>
    <w:rsid w:val="00B60D30"/>
    <w:rsid w:val="00BE78DB"/>
    <w:rsid w:val="00BF4A25"/>
    <w:rsid w:val="00C1322B"/>
    <w:rsid w:val="00C1455E"/>
    <w:rsid w:val="00C310BE"/>
    <w:rsid w:val="00D01E38"/>
    <w:rsid w:val="00D2737C"/>
    <w:rsid w:val="00D37E06"/>
    <w:rsid w:val="00E17ADB"/>
    <w:rsid w:val="00E7351B"/>
    <w:rsid w:val="00EC4CE8"/>
    <w:rsid w:val="00EF37D3"/>
    <w:rsid w:val="00F61DA2"/>
    <w:rsid w:val="00F709AF"/>
    <w:rsid w:val="00F80909"/>
    <w:rsid w:val="029D332A"/>
    <w:rsid w:val="030F4AE5"/>
    <w:rsid w:val="056903D7"/>
    <w:rsid w:val="07506413"/>
    <w:rsid w:val="083C45A6"/>
    <w:rsid w:val="086F7AE3"/>
    <w:rsid w:val="088A463F"/>
    <w:rsid w:val="094B4011"/>
    <w:rsid w:val="09B71304"/>
    <w:rsid w:val="0A22214F"/>
    <w:rsid w:val="0DAF4FF3"/>
    <w:rsid w:val="0FA66271"/>
    <w:rsid w:val="13640DA1"/>
    <w:rsid w:val="13905EBC"/>
    <w:rsid w:val="13D31E8C"/>
    <w:rsid w:val="13F87BB3"/>
    <w:rsid w:val="16473269"/>
    <w:rsid w:val="171C4D22"/>
    <w:rsid w:val="17C454D4"/>
    <w:rsid w:val="187408AE"/>
    <w:rsid w:val="18EC69C6"/>
    <w:rsid w:val="19F02354"/>
    <w:rsid w:val="1A0D2E2B"/>
    <w:rsid w:val="1B2009FE"/>
    <w:rsid w:val="1B8353A4"/>
    <w:rsid w:val="1C6D62A4"/>
    <w:rsid w:val="1CC93F2D"/>
    <w:rsid w:val="1D284BA7"/>
    <w:rsid w:val="1FF262A9"/>
    <w:rsid w:val="201267A5"/>
    <w:rsid w:val="213C7447"/>
    <w:rsid w:val="22CB5BFB"/>
    <w:rsid w:val="23CC6A49"/>
    <w:rsid w:val="254B3295"/>
    <w:rsid w:val="26EC71C2"/>
    <w:rsid w:val="27FE2F43"/>
    <w:rsid w:val="29412D92"/>
    <w:rsid w:val="2BBC659F"/>
    <w:rsid w:val="2C982542"/>
    <w:rsid w:val="2E136676"/>
    <w:rsid w:val="30B01E10"/>
    <w:rsid w:val="311A1E44"/>
    <w:rsid w:val="325B02D4"/>
    <w:rsid w:val="33454153"/>
    <w:rsid w:val="33B36274"/>
    <w:rsid w:val="33DD206A"/>
    <w:rsid w:val="34CC66BE"/>
    <w:rsid w:val="35006E0F"/>
    <w:rsid w:val="35B4699C"/>
    <w:rsid w:val="37000188"/>
    <w:rsid w:val="370A672C"/>
    <w:rsid w:val="375E484B"/>
    <w:rsid w:val="37E217C5"/>
    <w:rsid w:val="3A103C0D"/>
    <w:rsid w:val="3B3C15F7"/>
    <w:rsid w:val="3D1068D2"/>
    <w:rsid w:val="3ED116B5"/>
    <w:rsid w:val="41534672"/>
    <w:rsid w:val="41A26478"/>
    <w:rsid w:val="42B249F3"/>
    <w:rsid w:val="43EE1EAC"/>
    <w:rsid w:val="450B130F"/>
    <w:rsid w:val="459D2D08"/>
    <w:rsid w:val="478274E4"/>
    <w:rsid w:val="4AA1690A"/>
    <w:rsid w:val="4AB453D3"/>
    <w:rsid w:val="4B1542D7"/>
    <w:rsid w:val="4B9E7576"/>
    <w:rsid w:val="4D77548F"/>
    <w:rsid w:val="501013A9"/>
    <w:rsid w:val="50B94289"/>
    <w:rsid w:val="50C268D0"/>
    <w:rsid w:val="513C7ED3"/>
    <w:rsid w:val="535A54A6"/>
    <w:rsid w:val="545E0136"/>
    <w:rsid w:val="54B31C3E"/>
    <w:rsid w:val="56882659"/>
    <w:rsid w:val="59072C31"/>
    <w:rsid w:val="597C4A36"/>
    <w:rsid w:val="5A1816F6"/>
    <w:rsid w:val="5B203329"/>
    <w:rsid w:val="5B6A3170"/>
    <w:rsid w:val="5BC83A10"/>
    <w:rsid w:val="5E777CFA"/>
    <w:rsid w:val="5E905DCC"/>
    <w:rsid w:val="5FC5473E"/>
    <w:rsid w:val="605E2558"/>
    <w:rsid w:val="6163006D"/>
    <w:rsid w:val="617B28C2"/>
    <w:rsid w:val="61D105B9"/>
    <w:rsid w:val="634D7B2D"/>
    <w:rsid w:val="642E2C28"/>
    <w:rsid w:val="65237BF2"/>
    <w:rsid w:val="65281F0C"/>
    <w:rsid w:val="662323DE"/>
    <w:rsid w:val="664D0D94"/>
    <w:rsid w:val="67521916"/>
    <w:rsid w:val="67656050"/>
    <w:rsid w:val="68626A94"/>
    <w:rsid w:val="68A03F79"/>
    <w:rsid w:val="68CD258E"/>
    <w:rsid w:val="68D667EA"/>
    <w:rsid w:val="697F72D3"/>
    <w:rsid w:val="699D7480"/>
    <w:rsid w:val="69D23D3C"/>
    <w:rsid w:val="6A7E0779"/>
    <w:rsid w:val="6AAA32CC"/>
    <w:rsid w:val="6BAD3DEC"/>
    <w:rsid w:val="6BB4449A"/>
    <w:rsid w:val="6BFF3F64"/>
    <w:rsid w:val="6C4A6C7E"/>
    <w:rsid w:val="6CD663B4"/>
    <w:rsid w:val="6EAE2425"/>
    <w:rsid w:val="6F4E396B"/>
    <w:rsid w:val="6FA7369F"/>
    <w:rsid w:val="6FFD51D9"/>
    <w:rsid w:val="71BD265C"/>
    <w:rsid w:val="72194B59"/>
    <w:rsid w:val="72C8239A"/>
    <w:rsid w:val="74E7152F"/>
    <w:rsid w:val="775C4FFB"/>
    <w:rsid w:val="787A13C5"/>
    <w:rsid w:val="79437C5B"/>
    <w:rsid w:val="79BA501D"/>
    <w:rsid w:val="79E4305C"/>
    <w:rsid w:val="79EB07D7"/>
    <w:rsid w:val="7A4111A3"/>
    <w:rsid w:val="7B7A1FDB"/>
    <w:rsid w:val="7BA658A7"/>
    <w:rsid w:val="7CC24ADF"/>
    <w:rsid w:val="7D3E7276"/>
    <w:rsid w:val="7D5E2A72"/>
    <w:rsid w:val="7E105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Plain Text"/>
    <w:qFormat/>
    <w:uiPriority w:val="0"/>
    <w:pPr>
      <w:widowControl w:val="0"/>
      <w:jc w:val="both"/>
    </w:pPr>
    <w:rPr>
      <w:rFonts w:ascii="宋体" w:hAnsi="Courier New" w:eastAsia="宋体" w:cs="Courier New"/>
      <w:kern w:val="2"/>
      <w:sz w:val="21"/>
      <w:szCs w:val="21"/>
      <w:lang w:val="en-US" w:eastAsia="zh-CN" w:bidi="ar-SA"/>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FollowedHyperlink"/>
    <w:basedOn w:val="8"/>
    <w:semiHidden/>
    <w:unhideWhenUsed/>
    <w:qFormat/>
    <w:uiPriority w:val="99"/>
    <w:rPr>
      <w:color w:val="000000"/>
      <w:sz w:val="18"/>
      <w:szCs w:val="18"/>
      <w:u w:val="none"/>
    </w:rPr>
  </w:style>
  <w:style w:type="character" w:styleId="11">
    <w:name w:val="Hyperlink"/>
    <w:basedOn w:val="8"/>
    <w:unhideWhenUsed/>
    <w:qFormat/>
    <w:uiPriority w:val="99"/>
    <w:rPr>
      <w:color w:val="0000FF" w:themeColor="hyperlink"/>
      <w:u w:val="single"/>
      <w14:textFill>
        <w14:solidFill>
          <w14:schemeClr w14:val="hlink"/>
        </w14:solidFill>
      </w14:textFill>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36FCD7-47B4-446E-B363-8913244D7069}">
  <ds:schemaRefs/>
</ds:datastoreItem>
</file>

<file path=docProps/app.xml><?xml version="1.0" encoding="utf-8"?>
<Properties xmlns="http://schemas.openxmlformats.org/officeDocument/2006/extended-properties" xmlns:vt="http://schemas.openxmlformats.org/officeDocument/2006/docPropsVTypes">
  <Template>Normal</Template>
  <Pages>11</Pages>
  <Words>523</Words>
  <Characters>2985</Characters>
  <Lines>24</Lines>
  <Paragraphs>7</Paragraphs>
  <TotalTime>313</TotalTime>
  <ScaleCrop>false</ScaleCrop>
  <LinksUpToDate>false</LinksUpToDate>
  <CharactersWithSpaces>3501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2019-04-04T01:34:00Z</dcterms:created>
  <dc:creator>angela</dc:creator>
  <cp:lastModifiedBy>被爱路过</cp:lastModifiedBy>
  <cp:lastPrinted>2021-03-25T05:55:00Z</cp:lastPrinted>
  <dcterms:modified xsi:type="dcterms:W3CDTF">2021-05-10T01:38:49Z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3DE8C33196544295B8C5E5C9BBABE37B</vt:lpwstr>
  </property>
</Properties>
</file>